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ACE0AF9" w14:textId="1C1220B9" w:rsidR="00D22579" w:rsidRPr="000B6A84" w:rsidRDefault="00C111A3" w:rsidP="00D22579">
      <w:pPr>
        <w:jc w:val="right"/>
        <w:rPr>
          <w:rFonts w:ascii="Century Gothic" w:hAnsi="Century Gothic" w:cs="Times New Roman"/>
          <w:b/>
          <w:i/>
          <w:color w:val="00B050"/>
        </w:rPr>
      </w:pPr>
      <w:bookmarkStart w:id="0" w:name="_Hlk197605634"/>
      <w:r w:rsidRPr="00C111A3">
        <w:rPr>
          <w:rStyle w:val="Domylnaczcionkaakapitu7"/>
          <w:rFonts w:ascii="Century Gothic" w:hAnsi="Century Gothic" w:cs="Times New Roman"/>
          <w:b/>
          <w:color w:val="00B050"/>
        </w:rPr>
        <w:t xml:space="preserve">Warszawa </w:t>
      </w:r>
      <w:r w:rsidR="006A448D">
        <w:rPr>
          <w:rStyle w:val="Domylnaczcionkaakapitu7"/>
          <w:rFonts w:ascii="Century Gothic" w:hAnsi="Century Gothic" w:cs="Times New Roman"/>
          <w:b/>
          <w:color w:val="00B050"/>
        </w:rPr>
        <w:t>18</w:t>
      </w:r>
      <w:r w:rsidR="001C0FCD">
        <w:rPr>
          <w:rStyle w:val="Domylnaczcionkaakapitu7"/>
          <w:rFonts w:ascii="Century Gothic" w:hAnsi="Century Gothic" w:cs="Times New Roman"/>
          <w:b/>
          <w:color w:val="00B050"/>
        </w:rPr>
        <w:t>.</w:t>
      </w:r>
      <w:r w:rsidR="001C0FCD" w:rsidRPr="006877F5">
        <w:rPr>
          <w:rStyle w:val="Domylnaczcionkaakapitu7"/>
          <w:rFonts w:ascii="Century Gothic" w:hAnsi="Century Gothic" w:cs="Times New Roman"/>
          <w:b/>
          <w:color w:val="00B050"/>
        </w:rPr>
        <w:t>0</w:t>
      </w:r>
      <w:r w:rsidR="006A448D">
        <w:rPr>
          <w:rStyle w:val="Domylnaczcionkaakapitu7"/>
          <w:rFonts w:ascii="Century Gothic" w:hAnsi="Century Gothic" w:cs="Times New Roman"/>
          <w:b/>
          <w:color w:val="00B050"/>
        </w:rPr>
        <w:t>9</w:t>
      </w:r>
      <w:r w:rsidR="001C0FCD" w:rsidRPr="006877F5">
        <w:rPr>
          <w:rStyle w:val="Domylnaczcionkaakapitu7"/>
          <w:rFonts w:ascii="Century Gothic" w:hAnsi="Century Gothic" w:cs="Times New Roman"/>
          <w:b/>
          <w:color w:val="00B050"/>
        </w:rPr>
        <w:t>.</w:t>
      </w:r>
      <w:r w:rsidRPr="006877F5">
        <w:rPr>
          <w:rStyle w:val="Domylnaczcionkaakapitu7"/>
          <w:rFonts w:ascii="Century Gothic" w:hAnsi="Century Gothic" w:cs="Times New Roman"/>
          <w:b/>
          <w:color w:val="00B050"/>
        </w:rPr>
        <w:t>2025</w:t>
      </w:r>
    </w:p>
    <w:p w14:paraId="0D87C987" w14:textId="77777777" w:rsidR="00D22579" w:rsidRPr="000B6A84" w:rsidRDefault="00D22579" w:rsidP="00D22579">
      <w:pPr>
        <w:pStyle w:val="Textbody"/>
        <w:spacing w:before="0" w:after="0"/>
        <w:ind w:left="2832"/>
        <w:rPr>
          <w:rFonts w:ascii="Century Gothic" w:hAnsi="Century Gothic"/>
          <w:b/>
          <w:bCs/>
          <w:i/>
          <w:szCs w:val="22"/>
        </w:rPr>
      </w:pPr>
      <w:r w:rsidRPr="000B6A84">
        <w:rPr>
          <w:rFonts w:ascii="Century Gothic" w:hAnsi="Century Gothic"/>
          <w:b/>
          <w:i/>
          <w:szCs w:val="22"/>
        </w:rPr>
        <w:tab/>
      </w:r>
      <w:r w:rsidRPr="000B6A84">
        <w:rPr>
          <w:rFonts w:ascii="Century Gothic" w:hAnsi="Century Gothic"/>
          <w:b/>
          <w:i/>
          <w:szCs w:val="22"/>
        </w:rPr>
        <w:tab/>
      </w:r>
      <w:r w:rsidRPr="000B6A84">
        <w:rPr>
          <w:rFonts w:ascii="Century Gothic" w:hAnsi="Century Gothic"/>
          <w:b/>
          <w:i/>
          <w:szCs w:val="22"/>
        </w:rPr>
        <w:tab/>
      </w:r>
      <w:r w:rsidRPr="000B6A84">
        <w:rPr>
          <w:rFonts w:ascii="Century Gothic" w:hAnsi="Century Gothic"/>
          <w:b/>
          <w:i/>
          <w:szCs w:val="22"/>
        </w:rPr>
        <w:tab/>
      </w:r>
      <w:r w:rsidRPr="000B6A84">
        <w:rPr>
          <w:rFonts w:ascii="Century Gothic" w:hAnsi="Century Gothic"/>
          <w:b/>
          <w:szCs w:val="22"/>
        </w:rPr>
        <w:t>Zamawiający:</w:t>
      </w:r>
    </w:p>
    <w:p w14:paraId="2D4AF611" w14:textId="77777777" w:rsidR="00D22579" w:rsidRPr="000B6A84" w:rsidRDefault="00D22579" w:rsidP="00D22579">
      <w:pPr>
        <w:spacing w:after="0"/>
        <w:ind w:left="5664"/>
        <w:rPr>
          <w:rFonts w:ascii="Century Gothic" w:eastAsia="Times New Roman" w:hAnsi="Century Gothic" w:cs="Times New Roman"/>
        </w:rPr>
      </w:pPr>
      <w:r w:rsidRPr="000B6A84">
        <w:rPr>
          <w:rFonts w:ascii="Century Gothic" w:eastAsia="Times New Roman" w:hAnsi="Century Gothic" w:cs="Times New Roman"/>
          <w:bCs/>
        </w:rPr>
        <w:t>Instytut Wysokich Ciśnień Polskiej Akademii Nauk,</w:t>
      </w:r>
      <w:r w:rsidRPr="000B6A84">
        <w:rPr>
          <w:rFonts w:ascii="Century Gothic" w:eastAsia="Times New Roman" w:hAnsi="Century Gothic" w:cs="Times New Roman"/>
        </w:rPr>
        <w:tab/>
      </w:r>
    </w:p>
    <w:p w14:paraId="2FCEC298" w14:textId="77777777" w:rsidR="00D22579" w:rsidRPr="000B6A84" w:rsidRDefault="00D22579" w:rsidP="00D22579">
      <w:pPr>
        <w:spacing w:after="0"/>
        <w:ind w:left="5664"/>
        <w:rPr>
          <w:rFonts w:ascii="Century Gothic" w:eastAsia="Times New Roman" w:hAnsi="Century Gothic" w:cs="Times New Roman"/>
        </w:rPr>
      </w:pPr>
      <w:r w:rsidRPr="000B6A84">
        <w:rPr>
          <w:rFonts w:ascii="Century Gothic" w:eastAsia="Times New Roman" w:hAnsi="Century Gothic" w:cs="Times New Roman"/>
        </w:rPr>
        <w:t>ul. Sokołowska 29/37,</w:t>
      </w:r>
    </w:p>
    <w:p w14:paraId="2A0C0195" w14:textId="77777777" w:rsidR="00D22579" w:rsidRPr="000B6A84" w:rsidRDefault="00D22579" w:rsidP="00D22579">
      <w:pPr>
        <w:spacing w:after="0"/>
        <w:ind w:left="5664"/>
        <w:rPr>
          <w:rFonts w:ascii="Century Gothic" w:eastAsia="Times New Roman" w:hAnsi="Century Gothic" w:cs="Times New Roman"/>
          <w:b/>
        </w:rPr>
      </w:pPr>
      <w:r w:rsidRPr="000B6A84">
        <w:rPr>
          <w:rFonts w:ascii="Century Gothic" w:eastAsia="Times New Roman" w:hAnsi="Century Gothic" w:cs="Times New Roman"/>
        </w:rPr>
        <w:t>01-142 Warszawa</w:t>
      </w:r>
    </w:p>
    <w:p w14:paraId="29A58C18" w14:textId="7AF3F5CE" w:rsidR="00A61B84" w:rsidRPr="00D129D2" w:rsidRDefault="00A61B84" w:rsidP="00A61B84">
      <w:pPr>
        <w:spacing w:after="0" w:line="240" w:lineRule="auto"/>
        <w:ind w:left="5664"/>
        <w:rPr>
          <w:rFonts w:ascii="Century Gothic" w:eastAsia="Times New Roman" w:hAnsi="Century Gothic"/>
          <w:b/>
          <w:bCs/>
        </w:rPr>
      </w:pPr>
      <w:bookmarkStart w:id="1" w:name="_Hlk128659366"/>
      <w:bookmarkStart w:id="2" w:name="_Hlk198632922"/>
      <w:bookmarkStart w:id="3" w:name="_Hlk123816401"/>
      <w:bookmarkStart w:id="4" w:name="_GoBack"/>
      <w:bookmarkEnd w:id="0"/>
      <w:bookmarkEnd w:id="4"/>
    </w:p>
    <w:p w14:paraId="4EFC3BD3" w14:textId="77777777" w:rsidR="00A61B84" w:rsidRPr="00D129D2" w:rsidRDefault="00A61B84" w:rsidP="00A61B84">
      <w:pPr>
        <w:ind w:left="5664"/>
        <w:rPr>
          <w:rFonts w:ascii="Century Gothic" w:eastAsia="Times New Roman" w:hAnsi="Century Gothic"/>
          <w:bCs/>
        </w:rPr>
      </w:pPr>
    </w:p>
    <w:p w14:paraId="3D8FF5F4" w14:textId="31D53DF9" w:rsidR="00A61B84" w:rsidRPr="004757E7" w:rsidRDefault="00A61B84" w:rsidP="00A61B84">
      <w:pPr>
        <w:pStyle w:val="Textbody"/>
        <w:ind w:left="0"/>
        <w:rPr>
          <w:rFonts w:ascii="Century Gothic" w:hAnsi="Century Gothic" w:cs="font179"/>
          <w:szCs w:val="22"/>
        </w:rPr>
      </w:pPr>
      <w:r w:rsidRPr="00D129D2">
        <w:rPr>
          <w:rFonts w:ascii="Century Gothic" w:hAnsi="Century Gothic"/>
          <w:b/>
          <w:szCs w:val="22"/>
          <w:lang w:eastAsia="en-US"/>
        </w:rPr>
        <w:t>Postępowanie</w:t>
      </w:r>
      <w:bookmarkStart w:id="5" w:name="_Hlk204765491"/>
      <w:bookmarkStart w:id="6" w:name="_Hlk205209350"/>
      <w:bookmarkEnd w:id="1"/>
      <w:bookmarkEnd w:id="2"/>
      <w:r w:rsidR="004757E7">
        <w:rPr>
          <w:rFonts w:ascii="Century Gothic" w:hAnsi="Century Gothic"/>
          <w:b/>
          <w:szCs w:val="22"/>
          <w:lang w:eastAsia="en-US"/>
        </w:rPr>
        <w:t>:</w:t>
      </w:r>
      <w:bookmarkStart w:id="7" w:name="_Hlk205211579"/>
      <w:r w:rsidR="00BD60C8" w:rsidRPr="00BD60C8">
        <w:t xml:space="preserve"> </w:t>
      </w:r>
      <w:r w:rsidR="00BD60C8" w:rsidRPr="00BD60C8">
        <w:rPr>
          <w:rFonts w:ascii="Century Gothic" w:hAnsi="Century Gothic"/>
          <w:szCs w:val="22"/>
          <w:lang w:eastAsia="en-US"/>
        </w:rPr>
        <w:t xml:space="preserve">Dostawa i montaż dwóch szklanych  świetlików dachowych wraz z niezbędnymi projektami w  budynku Instytutu Wysokich Ciśnień Polskiej Akademii Nauk (IWC PAN) przy ul. </w:t>
      </w:r>
      <w:proofErr w:type="spellStart"/>
      <w:r w:rsidR="00BD60C8" w:rsidRPr="00BD60C8">
        <w:rPr>
          <w:rFonts w:ascii="Century Gothic" w:hAnsi="Century Gothic"/>
          <w:szCs w:val="22"/>
          <w:lang w:eastAsia="en-US"/>
        </w:rPr>
        <w:t>Strużańskiej</w:t>
      </w:r>
      <w:proofErr w:type="spellEnd"/>
      <w:r w:rsidR="00BD60C8" w:rsidRPr="00BD60C8">
        <w:rPr>
          <w:rFonts w:ascii="Century Gothic" w:hAnsi="Century Gothic"/>
          <w:szCs w:val="22"/>
          <w:lang w:eastAsia="en-US"/>
        </w:rPr>
        <w:t xml:space="preserve"> 8  w Stanisławowie Pierwszym</w:t>
      </w:r>
      <w:r w:rsidR="00BD60C8">
        <w:rPr>
          <w:rFonts w:ascii="Century Gothic" w:hAnsi="Century Gothic"/>
          <w:szCs w:val="22"/>
          <w:lang w:eastAsia="en-US"/>
        </w:rPr>
        <w:t>.</w:t>
      </w:r>
      <w:bookmarkEnd w:id="5"/>
      <w:r w:rsidR="004757E7" w:rsidRPr="004757E7">
        <w:rPr>
          <w:rFonts w:ascii="Century Gothic" w:hAnsi="Century Gothic"/>
          <w:szCs w:val="22"/>
          <w:lang w:eastAsia="en-US"/>
        </w:rPr>
        <w:t xml:space="preserve"> </w:t>
      </w:r>
      <w:bookmarkEnd w:id="6"/>
      <w:bookmarkEnd w:id="7"/>
    </w:p>
    <w:bookmarkEnd w:id="3"/>
    <w:p w14:paraId="56DB657C" w14:textId="77777777" w:rsidR="00935F23" w:rsidRDefault="00935F23" w:rsidP="00A61B84">
      <w:pPr>
        <w:jc w:val="center"/>
      </w:pPr>
    </w:p>
    <w:p w14:paraId="39D129B4" w14:textId="77777777" w:rsidR="00A61B84" w:rsidRDefault="00A61B84" w:rsidP="00A61B84">
      <w:pPr>
        <w:jc w:val="center"/>
        <w:rPr>
          <w:rFonts w:ascii="Century Gothic" w:hAnsi="Century Gothic"/>
          <w:b/>
          <w:color w:val="FF0000"/>
          <w:sz w:val="28"/>
          <w:szCs w:val="28"/>
        </w:rPr>
      </w:pPr>
    </w:p>
    <w:p w14:paraId="2839A832" w14:textId="77777777" w:rsidR="00A61B84" w:rsidRDefault="00A61B84" w:rsidP="00A61B84">
      <w:pPr>
        <w:jc w:val="center"/>
        <w:rPr>
          <w:rFonts w:ascii="Century Gothic" w:hAnsi="Century Gothic"/>
          <w:b/>
          <w:color w:val="FF0000"/>
          <w:sz w:val="28"/>
          <w:szCs w:val="28"/>
        </w:rPr>
      </w:pPr>
      <w:r w:rsidRPr="00F85C33">
        <w:rPr>
          <w:rFonts w:ascii="Century Gothic" w:hAnsi="Century Gothic"/>
          <w:b/>
          <w:color w:val="FF0000"/>
          <w:sz w:val="28"/>
          <w:szCs w:val="28"/>
        </w:rPr>
        <w:t>OPIS PRZEDMIOTU ZAMÓWIENIA</w:t>
      </w:r>
    </w:p>
    <w:p w14:paraId="46F65CC8" w14:textId="77777777" w:rsidR="00A61B84" w:rsidRPr="00F85C33" w:rsidRDefault="00A61B84" w:rsidP="00A61B84">
      <w:pPr>
        <w:jc w:val="center"/>
        <w:rPr>
          <w:rFonts w:ascii="Century Gothic" w:hAnsi="Century Gothic"/>
          <w:b/>
          <w:color w:val="FF0000"/>
          <w:sz w:val="28"/>
          <w:szCs w:val="28"/>
        </w:rPr>
      </w:pPr>
      <w:r>
        <w:rPr>
          <w:rFonts w:ascii="Century Gothic" w:hAnsi="Century Gothic"/>
          <w:b/>
          <w:color w:val="FF0000"/>
          <w:sz w:val="28"/>
          <w:szCs w:val="28"/>
        </w:rPr>
        <w:t xml:space="preserve"> </w:t>
      </w:r>
    </w:p>
    <w:p w14:paraId="74523D98" w14:textId="77777777" w:rsidR="00A61B84" w:rsidRDefault="00A61B84" w:rsidP="00A61B84">
      <w:pPr>
        <w:rPr>
          <w:rFonts w:ascii="Century Gothic" w:hAnsi="Century Gothic" w:cs="Arial"/>
        </w:rPr>
      </w:pPr>
      <w:r w:rsidRPr="00E0644E">
        <w:rPr>
          <w:rFonts w:ascii="Century Gothic" w:hAnsi="Century Gothic" w:cs="Arial"/>
        </w:rPr>
        <w:t xml:space="preserve">Kod CPV: </w:t>
      </w:r>
    </w:p>
    <w:p w14:paraId="71198F24" w14:textId="77777777" w:rsidR="004757E7" w:rsidRPr="004757E7" w:rsidRDefault="004757E7" w:rsidP="004757E7">
      <w:pPr>
        <w:numPr>
          <w:ilvl w:val="0"/>
          <w:numId w:val="2"/>
        </w:numPr>
        <w:rPr>
          <w:rFonts w:ascii="Century Gothic" w:hAnsi="Century Gothic" w:cs="Arial"/>
          <w:lang w:bidi="pl-PL"/>
        </w:rPr>
      </w:pPr>
      <w:r w:rsidRPr="004757E7">
        <w:rPr>
          <w:rFonts w:ascii="Century Gothic" w:hAnsi="Century Gothic" w:cs="Arial"/>
          <w:lang w:bidi="pl-PL"/>
        </w:rPr>
        <w:t>45111300-1 - roboty rozbiórkowe</w:t>
      </w:r>
    </w:p>
    <w:p w14:paraId="7C954180" w14:textId="77777777" w:rsidR="004757E7" w:rsidRPr="004757E7" w:rsidRDefault="004757E7" w:rsidP="004757E7">
      <w:pPr>
        <w:numPr>
          <w:ilvl w:val="0"/>
          <w:numId w:val="2"/>
        </w:numPr>
        <w:rPr>
          <w:rFonts w:ascii="Century Gothic" w:hAnsi="Century Gothic" w:cs="Arial"/>
          <w:lang w:bidi="pl-PL"/>
        </w:rPr>
      </w:pPr>
      <w:r w:rsidRPr="004757E7">
        <w:rPr>
          <w:rFonts w:ascii="Century Gothic" w:hAnsi="Century Gothic" w:cs="Arial"/>
          <w:lang w:bidi="pl-PL"/>
        </w:rPr>
        <w:t>45261210-9 – wykonanie pokryć dachowych</w:t>
      </w:r>
    </w:p>
    <w:p w14:paraId="04FEBB39" w14:textId="77777777" w:rsidR="004757E7" w:rsidRPr="004757E7" w:rsidRDefault="004757E7" w:rsidP="004757E7">
      <w:pPr>
        <w:numPr>
          <w:ilvl w:val="0"/>
          <w:numId w:val="2"/>
        </w:numPr>
        <w:rPr>
          <w:rFonts w:ascii="Century Gothic" w:hAnsi="Century Gothic" w:cs="Arial"/>
          <w:lang w:bidi="pl-PL"/>
        </w:rPr>
      </w:pPr>
      <w:r w:rsidRPr="004757E7">
        <w:rPr>
          <w:rFonts w:ascii="Century Gothic" w:hAnsi="Century Gothic" w:cs="Arial"/>
          <w:lang w:bidi="pl-PL"/>
        </w:rPr>
        <w:t>45223800-4 - montaż i wznoszenie gotowych konstrukcji</w:t>
      </w:r>
    </w:p>
    <w:p w14:paraId="3B612697" w14:textId="77777777" w:rsidR="004757E7" w:rsidRPr="004757E7" w:rsidRDefault="004757E7" w:rsidP="004757E7">
      <w:pPr>
        <w:numPr>
          <w:ilvl w:val="0"/>
          <w:numId w:val="2"/>
        </w:numPr>
        <w:rPr>
          <w:rFonts w:ascii="Century Gothic" w:hAnsi="Century Gothic" w:cs="Arial"/>
          <w:lang w:bidi="pl-PL"/>
        </w:rPr>
      </w:pPr>
      <w:r w:rsidRPr="004757E7">
        <w:rPr>
          <w:rFonts w:ascii="Century Gothic" w:hAnsi="Century Gothic" w:cs="Arial"/>
          <w:lang w:bidi="pl-PL"/>
        </w:rPr>
        <w:t>45000000-7 - roboty budowlane</w:t>
      </w:r>
    </w:p>
    <w:p w14:paraId="19124121" w14:textId="77777777" w:rsidR="004757E7" w:rsidRPr="004757E7" w:rsidRDefault="004757E7" w:rsidP="004757E7">
      <w:pPr>
        <w:numPr>
          <w:ilvl w:val="0"/>
          <w:numId w:val="2"/>
        </w:numPr>
        <w:rPr>
          <w:rFonts w:ascii="Century Gothic" w:hAnsi="Century Gothic" w:cs="Arial"/>
          <w:lang w:bidi="pl-PL"/>
        </w:rPr>
      </w:pPr>
      <w:r w:rsidRPr="004757E7">
        <w:rPr>
          <w:rFonts w:ascii="Century Gothic" w:hAnsi="Century Gothic" w:cs="Arial"/>
          <w:lang w:bidi="pl-PL"/>
        </w:rPr>
        <w:t>45320000-6 - roboty izolacyjne</w:t>
      </w:r>
    </w:p>
    <w:p w14:paraId="456DBFAE" w14:textId="50AE5023" w:rsidR="00A61B84" w:rsidRPr="00CE40AD" w:rsidRDefault="004757E7" w:rsidP="00A61B84">
      <w:pPr>
        <w:numPr>
          <w:ilvl w:val="0"/>
          <w:numId w:val="2"/>
        </w:numPr>
        <w:rPr>
          <w:rFonts w:ascii="Century Gothic" w:hAnsi="Century Gothic" w:cs="Arial"/>
        </w:rPr>
      </w:pPr>
      <w:r w:rsidRPr="00CE40AD">
        <w:rPr>
          <w:rFonts w:ascii="Century Gothic" w:hAnsi="Century Gothic" w:cs="Arial"/>
          <w:lang w:bidi="pl-PL"/>
        </w:rPr>
        <w:t>71221000-3 - usługi architektoniczne w zakresie obiektów budowlanych</w:t>
      </w:r>
    </w:p>
    <w:p w14:paraId="196ED068" w14:textId="628954DC" w:rsidR="00A61B84" w:rsidRDefault="00A61B84" w:rsidP="00A61B84">
      <w:pPr>
        <w:rPr>
          <w:rFonts w:ascii="Century Gothic" w:hAnsi="Century Gothic"/>
        </w:rPr>
      </w:pPr>
      <w:r w:rsidRPr="00731BBE">
        <w:rPr>
          <w:rFonts w:ascii="Century Gothic" w:hAnsi="Century Gothic"/>
        </w:rPr>
        <w:t xml:space="preserve">                                              </w:t>
      </w:r>
    </w:p>
    <w:p w14:paraId="4B3DE94B" w14:textId="77777777" w:rsidR="00A61B84" w:rsidRPr="00731BBE" w:rsidRDefault="00A61B84" w:rsidP="00A61B84">
      <w:pPr>
        <w:rPr>
          <w:rFonts w:ascii="Century Gothic" w:hAnsi="Century Gothic"/>
          <w:b/>
        </w:rPr>
      </w:pPr>
      <w:r w:rsidRPr="00731BBE">
        <w:rPr>
          <w:rFonts w:ascii="Century Gothic" w:hAnsi="Century Gothic"/>
          <w:b/>
        </w:rPr>
        <w:t>I. Przedmiot zamówienia</w:t>
      </w:r>
    </w:p>
    <w:p w14:paraId="269A1E7B" w14:textId="2B3077C3" w:rsidR="00200973" w:rsidRDefault="00A61B84" w:rsidP="00165719">
      <w:pPr>
        <w:rPr>
          <w:rFonts w:ascii="Century Gothic" w:hAnsi="Century Gothic"/>
          <w:bCs/>
        </w:rPr>
      </w:pPr>
      <w:r w:rsidRPr="00731BBE">
        <w:rPr>
          <w:rFonts w:ascii="Century Gothic" w:hAnsi="Century Gothic"/>
        </w:rPr>
        <w:t xml:space="preserve"> Przedmiotem zamówienia jest </w:t>
      </w:r>
      <w:r w:rsidR="004757E7">
        <w:rPr>
          <w:rFonts w:ascii="Century Gothic" w:hAnsi="Century Gothic"/>
        </w:rPr>
        <w:t>d</w:t>
      </w:r>
      <w:r w:rsidR="004757E7" w:rsidRPr="004757E7">
        <w:rPr>
          <w:rFonts w:ascii="Century Gothic" w:hAnsi="Century Gothic"/>
        </w:rPr>
        <w:t xml:space="preserve">ostawa i montaż  </w:t>
      </w:r>
      <w:r w:rsidR="007915A9">
        <w:rPr>
          <w:rFonts w:ascii="Century Gothic" w:hAnsi="Century Gothic"/>
        </w:rPr>
        <w:t xml:space="preserve">dwóch szklanych </w:t>
      </w:r>
      <w:r w:rsidR="004757E7" w:rsidRPr="004757E7">
        <w:rPr>
          <w:rFonts w:ascii="Century Gothic" w:hAnsi="Century Gothic"/>
        </w:rPr>
        <w:t>świetlików dachowych</w:t>
      </w:r>
      <w:r w:rsidR="007915A9">
        <w:rPr>
          <w:rFonts w:ascii="Century Gothic" w:hAnsi="Century Gothic"/>
        </w:rPr>
        <w:t>,</w:t>
      </w:r>
      <w:r w:rsidR="007915A9" w:rsidRPr="007915A9">
        <w:rPr>
          <w:rFonts w:ascii="Century Gothic" w:hAnsi="Century Gothic"/>
        </w:rPr>
        <w:t xml:space="preserve"> trzyszybowych</w:t>
      </w:r>
      <w:r w:rsidR="00F472FC">
        <w:rPr>
          <w:rFonts w:ascii="Century Gothic" w:hAnsi="Century Gothic"/>
        </w:rPr>
        <w:t xml:space="preserve"> na</w:t>
      </w:r>
      <w:r w:rsidR="007915A9" w:rsidRPr="007915A9">
        <w:rPr>
          <w:rFonts w:ascii="Century Gothic" w:hAnsi="Century Gothic"/>
        </w:rPr>
        <w:t xml:space="preserve"> dachu budynku</w:t>
      </w:r>
      <w:r w:rsidR="006A448D">
        <w:rPr>
          <w:rFonts w:ascii="Century Gothic" w:hAnsi="Century Gothic"/>
        </w:rPr>
        <w:t xml:space="preserve"> </w:t>
      </w:r>
      <w:r w:rsidR="004757E7" w:rsidRPr="004757E7">
        <w:rPr>
          <w:rFonts w:ascii="Century Gothic" w:hAnsi="Century Gothic"/>
        </w:rPr>
        <w:t>wraz z niezbędnymi projektami w celu adaptacj</w:t>
      </w:r>
      <w:r w:rsidR="00934139">
        <w:rPr>
          <w:rFonts w:ascii="Century Gothic" w:hAnsi="Century Gothic"/>
        </w:rPr>
        <w:t>i</w:t>
      </w:r>
      <w:r w:rsidR="004757E7" w:rsidRPr="004757E7">
        <w:rPr>
          <w:rFonts w:ascii="Century Gothic" w:hAnsi="Century Gothic"/>
        </w:rPr>
        <w:t xml:space="preserve"> </w:t>
      </w:r>
      <w:r w:rsidR="00F24A09">
        <w:rPr>
          <w:rFonts w:ascii="Century Gothic" w:hAnsi="Century Gothic"/>
        </w:rPr>
        <w:t xml:space="preserve">pomieszczenia </w:t>
      </w:r>
      <w:r w:rsidR="004757E7" w:rsidRPr="004757E7">
        <w:rPr>
          <w:rFonts w:ascii="Century Gothic" w:hAnsi="Century Gothic"/>
        </w:rPr>
        <w:t>na laboratorium orientacji i wycinania kryształów</w:t>
      </w:r>
      <w:r w:rsidR="00AC7177" w:rsidRPr="00AC7177">
        <w:rPr>
          <w:rFonts w:ascii="Century Gothic" w:hAnsi="Century Gothic"/>
        </w:rPr>
        <w:t xml:space="preserve"> na potrzeby I</w:t>
      </w:r>
      <w:bookmarkStart w:id="8" w:name="_Hlk207959297"/>
      <w:r w:rsidR="00AC7177" w:rsidRPr="00AC7177">
        <w:rPr>
          <w:rFonts w:ascii="Century Gothic" w:hAnsi="Century Gothic"/>
        </w:rPr>
        <w:t>nstytutu Wysokich Ciśnień Polskiej Akademii Nauk</w:t>
      </w:r>
      <w:bookmarkStart w:id="9" w:name="_Hlk207961031"/>
      <w:bookmarkEnd w:id="8"/>
      <w:r w:rsidR="00FA4A8B">
        <w:rPr>
          <w:rFonts w:ascii="Century Gothic" w:hAnsi="Century Gothic"/>
        </w:rPr>
        <w:t>.</w:t>
      </w:r>
      <w:r w:rsidR="00FA4A8B" w:rsidRPr="00FA4A8B">
        <w:rPr>
          <w:rFonts w:ascii="Century Gothic" w:hAnsi="Century Gothic"/>
        </w:rPr>
        <w:t xml:space="preserve"> </w:t>
      </w:r>
    </w:p>
    <w:bookmarkEnd w:id="9"/>
    <w:p w14:paraId="23E4604C" w14:textId="77777777" w:rsidR="00A61B84" w:rsidRPr="00731BBE" w:rsidRDefault="00A61B84" w:rsidP="00A61B84">
      <w:pPr>
        <w:rPr>
          <w:rFonts w:ascii="Century Gothic" w:hAnsi="Century Gothic"/>
          <w:b/>
        </w:rPr>
      </w:pPr>
      <w:r w:rsidRPr="00731BBE">
        <w:rPr>
          <w:rFonts w:ascii="Century Gothic" w:hAnsi="Century Gothic"/>
          <w:b/>
        </w:rPr>
        <w:t>II. Dane ogólne</w:t>
      </w:r>
    </w:p>
    <w:p w14:paraId="0B4F1549" w14:textId="19114EA5" w:rsidR="00A61B84" w:rsidRPr="00731BBE" w:rsidRDefault="001A7D8E" w:rsidP="00A61B84">
      <w:pPr>
        <w:rPr>
          <w:rFonts w:ascii="Century Gothic" w:hAnsi="Century Gothic"/>
        </w:rPr>
      </w:pPr>
      <w:r>
        <w:rPr>
          <w:rFonts w:ascii="Century Gothic" w:hAnsi="Century Gothic"/>
        </w:rPr>
        <w:t>P</w:t>
      </w:r>
      <w:r w:rsidR="00A61B84" w:rsidRPr="00731BBE">
        <w:rPr>
          <w:rFonts w:ascii="Century Gothic" w:hAnsi="Century Gothic"/>
        </w:rPr>
        <w:t xml:space="preserve">omieszczenie </w:t>
      </w:r>
      <w:r>
        <w:rPr>
          <w:rFonts w:ascii="Century Gothic" w:hAnsi="Century Gothic"/>
        </w:rPr>
        <w:t xml:space="preserve">planowane </w:t>
      </w:r>
      <w:r w:rsidR="00A61B84" w:rsidRPr="00731BBE">
        <w:rPr>
          <w:rFonts w:ascii="Century Gothic" w:hAnsi="Century Gothic"/>
        </w:rPr>
        <w:t xml:space="preserve">do adaptacji zlokalizowane jest w kompleksie biurowo-produkcyjno-laboratoryjnym na terenie położonym przy ul.  </w:t>
      </w:r>
      <w:proofErr w:type="spellStart"/>
      <w:r w:rsidR="00A61B84" w:rsidRPr="00731BBE">
        <w:rPr>
          <w:rFonts w:ascii="Century Gothic" w:hAnsi="Century Gothic"/>
        </w:rPr>
        <w:t>Strużańskiej</w:t>
      </w:r>
      <w:proofErr w:type="spellEnd"/>
      <w:r w:rsidR="00A61B84" w:rsidRPr="00731BBE">
        <w:rPr>
          <w:rFonts w:ascii="Century Gothic" w:hAnsi="Century Gothic"/>
        </w:rPr>
        <w:t xml:space="preserve"> 8 w miejscowości Stanisławów Pierwszy, gmina Nieporęt, powiat legionowski, województwo mazowieckie, będącym własnością Instytutu Wysokich Ciśnień PAN(IWC PAN).</w:t>
      </w:r>
    </w:p>
    <w:p w14:paraId="200580BF" w14:textId="77777777" w:rsidR="00A61B84" w:rsidRPr="00731BBE" w:rsidRDefault="00A61B84" w:rsidP="00A61B84">
      <w:pPr>
        <w:rPr>
          <w:rFonts w:ascii="Century Gothic" w:hAnsi="Century Gothic"/>
          <w:b/>
        </w:rPr>
      </w:pPr>
      <w:r w:rsidRPr="00731BBE">
        <w:rPr>
          <w:rFonts w:ascii="Century Gothic" w:hAnsi="Century Gothic"/>
          <w:b/>
        </w:rPr>
        <w:t>III. Dane obiektu istniejącego</w:t>
      </w:r>
    </w:p>
    <w:p w14:paraId="0E28EB5E" w14:textId="77777777" w:rsidR="00A61B84" w:rsidRPr="00731BBE" w:rsidRDefault="00A61B84" w:rsidP="00A61B84">
      <w:pPr>
        <w:rPr>
          <w:rFonts w:ascii="Century Gothic" w:hAnsi="Century Gothic"/>
        </w:rPr>
      </w:pPr>
      <w:r w:rsidRPr="00731BBE">
        <w:rPr>
          <w:rFonts w:ascii="Century Gothic" w:hAnsi="Century Gothic"/>
        </w:rPr>
        <w:lastRenderedPageBreak/>
        <w:t>Nieruchomość gruntowa położona przy ul. Strużańska 8 w Stanisławie Pierwszym w gminie Nieporęt, powiat legionowski, województwo mazowieckie na działkach o nr ewidencyjnych:  578/15 – 800 m2, 578/18-14 979 m2 z obrębu 13 Stanisławów Pierwszy.</w:t>
      </w:r>
    </w:p>
    <w:p w14:paraId="52DA2FAB" w14:textId="77777777" w:rsidR="00A61B84" w:rsidRPr="00731BBE" w:rsidRDefault="00A61B84" w:rsidP="00A61B84">
      <w:pPr>
        <w:rPr>
          <w:rFonts w:ascii="Century Gothic" w:hAnsi="Century Gothic"/>
        </w:rPr>
      </w:pPr>
      <w:r w:rsidRPr="00731BBE">
        <w:rPr>
          <w:rFonts w:ascii="Century Gothic" w:hAnsi="Century Gothic"/>
        </w:rPr>
        <w:t>Nieruchomość objęta uchwałą nr 15/XXIII/04 Rady Gminy Nieporęt z dnia 1.04.2004r w sprawie miejscowego planu ogólnego zagospodarowania przestrzennego dla Gminy Nieporęt - część II ogłoszoną w Dzienniku Urzędowym Województwa Mazowieckiego nr. 153 poz. 3892.</w:t>
      </w:r>
    </w:p>
    <w:p w14:paraId="5B371394" w14:textId="77777777" w:rsidR="00FA0338" w:rsidRDefault="00A61B84" w:rsidP="00A61B84">
      <w:pPr>
        <w:rPr>
          <w:rFonts w:ascii="Century Gothic" w:hAnsi="Century Gothic"/>
        </w:rPr>
      </w:pPr>
      <w:r w:rsidRPr="00731BBE">
        <w:rPr>
          <w:rFonts w:ascii="Century Gothic" w:hAnsi="Century Gothic"/>
        </w:rPr>
        <w:t>Na nieruchomości znajduje się kompleks biurowo–laboratoryjno-produkcyjny  IWC PAN o powierzchni zabudowy o ok 2123 m2 a powierzchnie utwardzone stanowią ok. 2869m2.</w:t>
      </w:r>
    </w:p>
    <w:p w14:paraId="176387A5" w14:textId="1A23671A" w:rsidR="00A61B84" w:rsidRPr="00731BBE" w:rsidRDefault="00FA0338" w:rsidP="00A61B84">
      <w:pPr>
        <w:rPr>
          <w:rFonts w:ascii="Century Gothic" w:hAnsi="Century Gothic"/>
        </w:rPr>
      </w:pPr>
      <w:r w:rsidRPr="00FA0338">
        <w:rPr>
          <w:rFonts w:ascii="Century Gothic" w:hAnsi="Century Gothic"/>
        </w:rPr>
        <w:t>Kompleks został oddany do użytkowania w 2006 roku. Istniejący kompleks będzie użytkowany w czasie prowadzenia prac adaptacyjnych</w:t>
      </w:r>
    </w:p>
    <w:p w14:paraId="190AE586" w14:textId="03A68E0E" w:rsidR="00593F02" w:rsidRDefault="00400ECD" w:rsidP="00A61B84">
      <w:pPr>
        <w:rPr>
          <w:rFonts w:ascii="Century Gothic" w:hAnsi="Century Gothic"/>
        </w:rPr>
      </w:pPr>
      <w:r>
        <w:rPr>
          <w:rFonts w:ascii="Century Gothic" w:hAnsi="Century Gothic"/>
        </w:rPr>
        <w:t>Budynek składa</w:t>
      </w:r>
      <w:r w:rsidR="00A61B84" w:rsidRPr="00731BBE">
        <w:rPr>
          <w:rFonts w:ascii="Century Gothic" w:hAnsi="Century Gothic"/>
        </w:rPr>
        <w:t xml:space="preserve"> się z części biurowej, łącznika oraz części produkcyjnej. Całość bryły ma nieregularny kształt. Cześć </w:t>
      </w:r>
      <w:r w:rsidR="00FA0338">
        <w:rPr>
          <w:rFonts w:ascii="Century Gothic" w:hAnsi="Century Gothic"/>
        </w:rPr>
        <w:t>produkcyjna</w:t>
      </w:r>
      <w:r w:rsidR="00A61B84" w:rsidRPr="00731BBE">
        <w:rPr>
          <w:rFonts w:ascii="Century Gothic" w:hAnsi="Century Gothic"/>
        </w:rPr>
        <w:t xml:space="preserve">, której dotyczy opracowanie ma kształt prostokąta, jest </w:t>
      </w:r>
      <w:r w:rsidR="00FA0338">
        <w:rPr>
          <w:rFonts w:ascii="Century Gothic" w:hAnsi="Century Gothic"/>
        </w:rPr>
        <w:t>jednokondygnacyjna</w:t>
      </w:r>
      <w:r w:rsidR="00A61B84" w:rsidRPr="00731BBE">
        <w:rPr>
          <w:rFonts w:ascii="Century Gothic" w:hAnsi="Century Gothic"/>
        </w:rPr>
        <w:t xml:space="preserve"> i niepodpiwniczona.</w:t>
      </w:r>
    </w:p>
    <w:p w14:paraId="138429ED" w14:textId="2175ECBB" w:rsidR="00593F02" w:rsidRPr="00593F02" w:rsidRDefault="0059306E" w:rsidP="00593F02">
      <w:pPr>
        <w:rPr>
          <w:rFonts w:ascii="Century Gothic" w:hAnsi="Century Gothic"/>
        </w:rPr>
      </w:pPr>
      <w:r w:rsidRPr="0059306E">
        <w:rPr>
          <w:rFonts w:ascii="Century Gothic" w:hAnsi="Century Gothic"/>
        </w:rPr>
        <w:t xml:space="preserve">Adaptowane pomieszczenie </w:t>
      </w:r>
      <w:r w:rsidR="00593F02" w:rsidRPr="00593F02">
        <w:rPr>
          <w:rFonts w:ascii="Century Gothic" w:hAnsi="Century Gothic"/>
        </w:rPr>
        <w:t xml:space="preserve">produkcyjne C 20 położone jest na parterze budynku pomiędzy osiami G-F i 4-5 (w załączeniu rys.  </w:t>
      </w:r>
      <w:bookmarkStart w:id="10" w:name="_Hlk207961540"/>
      <w:r w:rsidR="00E67769" w:rsidRPr="00E67769">
        <w:rPr>
          <w:rFonts w:ascii="Century Gothic" w:hAnsi="Century Gothic"/>
        </w:rPr>
        <w:t>Rzut Parteru AM_PW_A_01_02_1</w:t>
      </w:r>
      <w:bookmarkEnd w:id="10"/>
      <w:r w:rsidR="00593F02" w:rsidRPr="00593F02">
        <w:rPr>
          <w:rFonts w:ascii="Century Gothic" w:hAnsi="Century Gothic"/>
        </w:rPr>
        <w:t>) ma powierzchnię użytkową 57,20 m² i wysokości do dachu 8,35 m.</w:t>
      </w:r>
    </w:p>
    <w:p w14:paraId="504921AB" w14:textId="77777777" w:rsidR="00593F02" w:rsidRPr="00593F02" w:rsidRDefault="00593F02" w:rsidP="00593F02">
      <w:pPr>
        <w:rPr>
          <w:rFonts w:ascii="Century Gothic" w:hAnsi="Century Gothic"/>
        </w:rPr>
      </w:pPr>
      <w:r w:rsidRPr="00593F02">
        <w:rPr>
          <w:rFonts w:ascii="Century Gothic" w:hAnsi="Century Gothic"/>
        </w:rPr>
        <w:t>Dach nad pomieszczeniem C 20, pomiędzy osiami G-F i 4-5 (rys. ST-0004- konstrukcja stalowa) wykonany jest z konstrukcji stalowej.</w:t>
      </w:r>
    </w:p>
    <w:p w14:paraId="75CB6030" w14:textId="77777777" w:rsidR="006A448D" w:rsidRDefault="00593F02" w:rsidP="00593F02">
      <w:pPr>
        <w:rPr>
          <w:rFonts w:ascii="Century Gothic" w:hAnsi="Century Gothic"/>
          <w:bCs/>
        </w:rPr>
      </w:pPr>
      <w:r w:rsidRPr="00593F02">
        <w:rPr>
          <w:rFonts w:ascii="Century Gothic" w:hAnsi="Century Gothic"/>
        </w:rPr>
        <w:t>Stalowe belki z  profilu IPE 200 ze stali St3S długości ok  6400mm (elementy konstrukcyjne C 17,18,19 rys.  ST - 0004</w:t>
      </w:r>
      <w:r w:rsidRPr="00593F02">
        <w:rPr>
          <w:rFonts w:ascii="Century Gothic" w:hAnsi="Century Gothic"/>
          <w:bCs/>
        </w:rPr>
        <w:t>) stanowią podparcie dla blachy trapezowej</w:t>
      </w:r>
      <w:r w:rsidR="006A448D">
        <w:rPr>
          <w:rFonts w:ascii="Century Gothic" w:hAnsi="Century Gothic"/>
          <w:bCs/>
        </w:rPr>
        <w:t xml:space="preserve"> ocynkowanej T 60</w:t>
      </w:r>
      <w:r w:rsidRPr="00593F02">
        <w:rPr>
          <w:rFonts w:ascii="Century Gothic" w:hAnsi="Century Gothic"/>
          <w:bCs/>
        </w:rPr>
        <w:t>, opierają się na belce stalowej C16 profil HEB 200 ze stali St3S o długości 6250 mm w osi F i belce stalowej C 21 z profilu HEB 200 ze stali St3S o długości 6085 mm w osi G.</w:t>
      </w:r>
    </w:p>
    <w:p w14:paraId="54B5A3DB" w14:textId="3FBAA150" w:rsidR="00593F02" w:rsidRPr="00593F02" w:rsidRDefault="00593F02" w:rsidP="00593F02">
      <w:pPr>
        <w:rPr>
          <w:rFonts w:ascii="Century Gothic" w:hAnsi="Century Gothic"/>
          <w:bCs/>
        </w:rPr>
      </w:pPr>
      <w:r w:rsidRPr="00593F02">
        <w:rPr>
          <w:rFonts w:ascii="Century Gothic" w:hAnsi="Century Gothic"/>
          <w:bCs/>
        </w:rPr>
        <w:t>Szczegóły rozwiązań konstrukcyjnych dachu zawierają następujące rysunki dokumentacji powykonawczej, stanowiące załącznik do opisu zamówienia:</w:t>
      </w:r>
    </w:p>
    <w:p w14:paraId="575BF042" w14:textId="77777777" w:rsidR="00593F02" w:rsidRPr="00593F02" w:rsidRDefault="00593F02" w:rsidP="00593F02">
      <w:pPr>
        <w:rPr>
          <w:rFonts w:ascii="Century Gothic" w:hAnsi="Century Gothic"/>
          <w:bCs/>
        </w:rPr>
      </w:pPr>
      <w:bookmarkStart w:id="11" w:name="_Hlk207961634"/>
      <w:r w:rsidRPr="00593F02">
        <w:rPr>
          <w:rFonts w:ascii="Century Gothic" w:hAnsi="Century Gothic"/>
          <w:bCs/>
        </w:rPr>
        <w:t>rys.  ST_0004- konstrukcja stalowa,</w:t>
      </w:r>
    </w:p>
    <w:bookmarkEnd w:id="11"/>
    <w:p w14:paraId="7D1CFCCC" w14:textId="77777777" w:rsidR="00593F02" w:rsidRPr="00593F02" w:rsidRDefault="00593F02" w:rsidP="00593F02">
      <w:pPr>
        <w:rPr>
          <w:rFonts w:ascii="Century Gothic" w:hAnsi="Century Gothic"/>
          <w:bCs/>
        </w:rPr>
      </w:pPr>
      <w:r w:rsidRPr="00593F02">
        <w:rPr>
          <w:rFonts w:ascii="Century Gothic" w:hAnsi="Century Gothic"/>
          <w:bCs/>
        </w:rPr>
        <w:t>rys. ST_0004_01- detale konstrukcja stalowa,</w:t>
      </w:r>
    </w:p>
    <w:p w14:paraId="5C1B22BB" w14:textId="77777777" w:rsidR="00593F02" w:rsidRPr="00593F02" w:rsidRDefault="00593F02" w:rsidP="00593F02">
      <w:pPr>
        <w:rPr>
          <w:rFonts w:ascii="Century Gothic" w:hAnsi="Century Gothic"/>
          <w:bCs/>
        </w:rPr>
      </w:pPr>
      <w:bookmarkStart w:id="12" w:name="_Hlk207961716"/>
      <w:r w:rsidRPr="00593F02">
        <w:rPr>
          <w:rFonts w:ascii="Century Gothic" w:hAnsi="Century Gothic"/>
          <w:bCs/>
        </w:rPr>
        <w:t>rys. ST_0004_04 -konstrukcja stalowa belki elementy C13-C20</w:t>
      </w:r>
      <w:bookmarkEnd w:id="12"/>
      <w:r w:rsidRPr="00593F02">
        <w:rPr>
          <w:rFonts w:ascii="Century Gothic" w:hAnsi="Century Gothic"/>
          <w:bCs/>
        </w:rPr>
        <w:t>,</w:t>
      </w:r>
    </w:p>
    <w:p w14:paraId="18104D42" w14:textId="77777777" w:rsidR="00593F02" w:rsidRPr="00593F02" w:rsidRDefault="00593F02" w:rsidP="00593F02">
      <w:pPr>
        <w:rPr>
          <w:rFonts w:ascii="Century Gothic" w:hAnsi="Century Gothic"/>
          <w:bCs/>
        </w:rPr>
      </w:pPr>
      <w:r w:rsidRPr="00593F02">
        <w:rPr>
          <w:rFonts w:ascii="Century Gothic" w:hAnsi="Century Gothic"/>
          <w:bCs/>
        </w:rPr>
        <w:t>rys. ST_0004_05 - konstrukcja stalowa belki elementy C21- C25,</w:t>
      </w:r>
    </w:p>
    <w:p w14:paraId="447090FA" w14:textId="77777777" w:rsidR="00593F02" w:rsidRPr="00593F02" w:rsidRDefault="00593F02" w:rsidP="00593F02">
      <w:pPr>
        <w:rPr>
          <w:rFonts w:ascii="Century Gothic" w:hAnsi="Century Gothic"/>
          <w:bCs/>
        </w:rPr>
      </w:pPr>
      <w:r w:rsidRPr="00593F02">
        <w:rPr>
          <w:rFonts w:ascii="Century Gothic" w:hAnsi="Century Gothic"/>
          <w:bCs/>
        </w:rPr>
        <w:t>rys. ST_0004_06 -konstrukcja stalowa belki elementy C26-C40</w:t>
      </w:r>
    </w:p>
    <w:p w14:paraId="2D76A2E9" w14:textId="30DFCE77" w:rsidR="00593F02" w:rsidRPr="00593F02" w:rsidRDefault="00593F02" w:rsidP="00593F02">
      <w:pPr>
        <w:rPr>
          <w:rFonts w:ascii="Century Gothic" w:hAnsi="Century Gothic"/>
        </w:rPr>
      </w:pPr>
    </w:p>
    <w:p w14:paraId="3B548130" w14:textId="77777777" w:rsidR="00593F02" w:rsidRPr="00593F02" w:rsidRDefault="00593F02" w:rsidP="00593F02">
      <w:pPr>
        <w:rPr>
          <w:rFonts w:ascii="Century Gothic" w:hAnsi="Century Gothic"/>
        </w:rPr>
      </w:pPr>
      <w:r w:rsidRPr="00593F02">
        <w:rPr>
          <w:rFonts w:ascii="Century Gothic" w:hAnsi="Century Gothic"/>
        </w:rPr>
        <w:t>Pokrycie dachu hali:</w:t>
      </w:r>
    </w:p>
    <w:p w14:paraId="33ECDF49" w14:textId="6C0CEBA1" w:rsidR="00593F02" w:rsidRPr="00314AE1" w:rsidRDefault="00593F02" w:rsidP="00593F02">
      <w:pPr>
        <w:rPr>
          <w:rFonts w:ascii="Century Gothic" w:hAnsi="Century Gothic"/>
        </w:rPr>
      </w:pPr>
      <w:r w:rsidRPr="00593F02">
        <w:rPr>
          <w:rFonts w:ascii="Century Gothic" w:hAnsi="Century Gothic"/>
        </w:rPr>
        <w:t xml:space="preserve">- </w:t>
      </w:r>
      <w:r w:rsidR="00314AE1">
        <w:rPr>
          <w:rFonts w:ascii="Century Gothic" w:hAnsi="Century Gothic"/>
        </w:rPr>
        <w:t xml:space="preserve">termozgrzewalna </w:t>
      </w:r>
      <w:r w:rsidRPr="00593F02">
        <w:rPr>
          <w:rFonts w:ascii="Century Gothic" w:hAnsi="Century Gothic"/>
        </w:rPr>
        <w:t xml:space="preserve">papa nawierzchniowa </w:t>
      </w:r>
      <w:r w:rsidR="00314AE1">
        <w:rPr>
          <w:rFonts w:ascii="Century Gothic" w:hAnsi="Century Gothic"/>
        </w:rPr>
        <w:t>– gr. 4,2mm</w:t>
      </w:r>
    </w:p>
    <w:p w14:paraId="213ECCFC" w14:textId="2C4355BC" w:rsidR="00593F02" w:rsidRPr="00314AE1" w:rsidRDefault="00593F02" w:rsidP="00593F02">
      <w:pPr>
        <w:rPr>
          <w:rFonts w:ascii="Century Gothic" w:hAnsi="Century Gothic"/>
        </w:rPr>
      </w:pPr>
      <w:r w:rsidRPr="00314AE1">
        <w:rPr>
          <w:rFonts w:ascii="Century Gothic" w:hAnsi="Century Gothic"/>
        </w:rPr>
        <w:t xml:space="preserve">- </w:t>
      </w:r>
      <w:r w:rsidR="00314AE1" w:rsidRPr="00314AE1">
        <w:rPr>
          <w:rFonts w:ascii="Century Gothic" w:hAnsi="Century Gothic"/>
        </w:rPr>
        <w:t xml:space="preserve">termozgrzewalna </w:t>
      </w:r>
      <w:r w:rsidRPr="00314AE1">
        <w:rPr>
          <w:rFonts w:ascii="Century Gothic" w:hAnsi="Century Gothic"/>
        </w:rPr>
        <w:t>papa podkładowa</w:t>
      </w:r>
      <w:r w:rsidR="00314AE1">
        <w:rPr>
          <w:rFonts w:ascii="Century Gothic" w:hAnsi="Century Gothic"/>
        </w:rPr>
        <w:t xml:space="preserve"> </w:t>
      </w:r>
      <w:r w:rsidR="006A448D">
        <w:rPr>
          <w:rFonts w:ascii="Century Gothic" w:hAnsi="Century Gothic"/>
        </w:rPr>
        <w:t>– gr. 4,2 mm</w:t>
      </w:r>
    </w:p>
    <w:p w14:paraId="014AB4BF" w14:textId="22A1E2CB" w:rsidR="00593F02" w:rsidRPr="00593F02" w:rsidRDefault="00593F02" w:rsidP="00593F02">
      <w:pPr>
        <w:rPr>
          <w:rFonts w:ascii="Century Gothic" w:hAnsi="Century Gothic"/>
        </w:rPr>
      </w:pPr>
      <w:r w:rsidRPr="00593F02">
        <w:rPr>
          <w:rFonts w:ascii="Century Gothic" w:hAnsi="Century Gothic"/>
        </w:rPr>
        <w:lastRenderedPageBreak/>
        <w:t xml:space="preserve">- wełna mineralna </w:t>
      </w:r>
      <w:r w:rsidR="00314AE1">
        <w:rPr>
          <w:rFonts w:ascii="Century Gothic" w:hAnsi="Century Gothic"/>
        </w:rPr>
        <w:t xml:space="preserve">twarda nienasiąkliwa -  gr. 15 cm – 40cm </w:t>
      </w:r>
    </w:p>
    <w:p w14:paraId="448D7299" w14:textId="77777777" w:rsidR="00314AE1" w:rsidRDefault="00593F02" w:rsidP="00593F02">
      <w:pPr>
        <w:rPr>
          <w:rFonts w:ascii="Century Gothic" w:hAnsi="Century Gothic"/>
        </w:rPr>
      </w:pPr>
      <w:r w:rsidRPr="00593F02">
        <w:rPr>
          <w:rFonts w:ascii="Century Gothic" w:hAnsi="Century Gothic"/>
        </w:rPr>
        <w:t xml:space="preserve">- </w:t>
      </w:r>
      <w:proofErr w:type="spellStart"/>
      <w:r w:rsidRPr="00593F02">
        <w:rPr>
          <w:rFonts w:ascii="Century Gothic" w:hAnsi="Century Gothic"/>
        </w:rPr>
        <w:t>paroizolacja</w:t>
      </w:r>
      <w:proofErr w:type="spellEnd"/>
      <w:r w:rsidRPr="00593F02">
        <w:rPr>
          <w:rFonts w:ascii="Century Gothic" w:hAnsi="Century Gothic"/>
        </w:rPr>
        <w:t xml:space="preserve"> </w:t>
      </w:r>
      <w:r w:rsidR="00314AE1">
        <w:rPr>
          <w:rFonts w:ascii="Century Gothic" w:hAnsi="Century Gothic"/>
        </w:rPr>
        <w:t xml:space="preserve"> z foli PE</w:t>
      </w:r>
    </w:p>
    <w:p w14:paraId="2A04A4A8" w14:textId="572134EF" w:rsidR="00593F02" w:rsidRPr="00B25083" w:rsidRDefault="00314AE1" w:rsidP="00593F02">
      <w:pPr>
        <w:rPr>
          <w:rFonts w:ascii="Century Gothic" w:hAnsi="Century Gothic"/>
          <w:color w:val="FF0000"/>
        </w:rPr>
      </w:pPr>
      <w:r>
        <w:rPr>
          <w:rFonts w:ascii="Century Gothic" w:hAnsi="Century Gothic"/>
        </w:rPr>
        <w:t xml:space="preserve">- blacha </w:t>
      </w:r>
      <w:r w:rsidR="006A448D">
        <w:rPr>
          <w:rFonts w:ascii="Century Gothic" w:hAnsi="Century Gothic"/>
        </w:rPr>
        <w:t>trapezowa T 60</w:t>
      </w:r>
      <w:r w:rsidR="00593F02" w:rsidRPr="00B25083">
        <w:rPr>
          <w:rFonts w:ascii="Century Gothic" w:hAnsi="Century Gothic"/>
          <w:color w:val="FF0000"/>
        </w:rPr>
        <w:t xml:space="preserve"> </w:t>
      </w:r>
    </w:p>
    <w:p w14:paraId="6B2EFE97" w14:textId="04E9C57E" w:rsidR="001F0270" w:rsidRDefault="001F0270" w:rsidP="00593F02">
      <w:pPr>
        <w:rPr>
          <w:rFonts w:ascii="Century Gothic" w:hAnsi="Century Gothic"/>
        </w:rPr>
      </w:pPr>
    </w:p>
    <w:p w14:paraId="174A3623" w14:textId="482C1DCE" w:rsidR="001F0270" w:rsidRDefault="001F0270" w:rsidP="00593F02">
      <w:pPr>
        <w:rPr>
          <w:rFonts w:ascii="Century Gothic" w:hAnsi="Century Gothic"/>
        </w:rPr>
      </w:pPr>
      <w:r>
        <w:rPr>
          <w:rFonts w:ascii="Century Gothic" w:hAnsi="Century Gothic"/>
        </w:rPr>
        <w:t xml:space="preserve">Poniżej zdjęcia konstrukcji dachu i pokrycia dachowego </w:t>
      </w:r>
    </w:p>
    <w:p w14:paraId="5F80377C" w14:textId="77777777" w:rsidR="001F0270" w:rsidRDefault="001F0270" w:rsidP="00593F02">
      <w:pPr>
        <w:rPr>
          <w:rFonts w:ascii="Century Gothic" w:hAnsi="Century Gothic"/>
        </w:rPr>
      </w:pPr>
    </w:p>
    <w:p w14:paraId="2543F649" w14:textId="5A97EBC7" w:rsidR="00CA4941" w:rsidRPr="00593F02" w:rsidRDefault="00311E88" w:rsidP="00593F02">
      <w:pPr>
        <w:rPr>
          <w:rFonts w:ascii="Century Gothic" w:hAnsi="Century Gothic"/>
        </w:rPr>
      </w:pPr>
      <w:r>
        <w:rPr>
          <w:rFonts w:ascii="Century Gothic" w:hAnsi="Century Gothic"/>
          <w:noProof/>
        </w:rPr>
        <mc:AlternateContent>
          <mc:Choice Requires="wps">
            <w:drawing>
              <wp:anchor distT="0" distB="0" distL="114300" distR="114300" simplePos="0" relativeHeight="251660288" behindDoc="0" locked="0" layoutInCell="1" allowOverlap="1" wp14:anchorId="113D0E95" wp14:editId="0EFE3708">
                <wp:simplePos x="0" y="0"/>
                <wp:positionH relativeFrom="column">
                  <wp:posOffset>167005</wp:posOffset>
                </wp:positionH>
                <wp:positionV relativeFrom="paragraph">
                  <wp:posOffset>1307465</wp:posOffset>
                </wp:positionV>
                <wp:extent cx="1457325" cy="2038350"/>
                <wp:effectExtent l="19050" t="19050" r="47625" b="38100"/>
                <wp:wrapNone/>
                <wp:docPr id="14" name="Dowolny kształt: kształt 14"/>
                <wp:cNvGraphicFramePr/>
                <a:graphic xmlns:a="http://schemas.openxmlformats.org/drawingml/2006/main">
                  <a:graphicData uri="http://schemas.microsoft.com/office/word/2010/wordprocessingShape">
                    <wps:wsp>
                      <wps:cNvSpPr/>
                      <wps:spPr>
                        <a:xfrm>
                          <a:off x="0" y="0"/>
                          <a:ext cx="1457325" cy="2038350"/>
                        </a:xfrm>
                        <a:custGeom>
                          <a:avLst/>
                          <a:gdLst>
                            <a:gd name="connsiteX0" fmla="*/ 0 w 1457325"/>
                            <a:gd name="connsiteY0" fmla="*/ 0 h 2038350"/>
                            <a:gd name="connsiteX1" fmla="*/ 1400175 w 1457325"/>
                            <a:gd name="connsiteY1" fmla="*/ 76200 h 2038350"/>
                            <a:gd name="connsiteX2" fmla="*/ 1457325 w 1457325"/>
                            <a:gd name="connsiteY2" fmla="*/ 2038350 h 2038350"/>
                            <a:gd name="connsiteX3" fmla="*/ 171450 w 1457325"/>
                            <a:gd name="connsiteY3" fmla="*/ 2019300 h 2038350"/>
                            <a:gd name="connsiteX4" fmla="*/ 0 w 1457325"/>
                            <a:gd name="connsiteY4" fmla="*/ 0 h 2038350"/>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1457325" h="2038350">
                              <a:moveTo>
                                <a:pt x="0" y="0"/>
                              </a:moveTo>
                              <a:lnTo>
                                <a:pt x="1400175" y="76200"/>
                              </a:lnTo>
                              <a:lnTo>
                                <a:pt x="1457325" y="2038350"/>
                              </a:lnTo>
                              <a:lnTo>
                                <a:pt x="171450" y="2019300"/>
                              </a:lnTo>
                              <a:lnTo>
                                <a:pt x="0" y="0"/>
                              </a:lnTo>
                              <a:close/>
                            </a:path>
                          </a:pathLst>
                        </a:cu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010D8B77" id="Dowolny kształt: kształt 14" o:spid="_x0000_s1026" style="position:absolute;margin-left:13.15pt;margin-top:102.95pt;width:114.75pt;height:160.5pt;z-index:251660288;visibility:visible;mso-wrap-style:square;mso-wrap-distance-left:9pt;mso-wrap-distance-top:0;mso-wrap-distance-right:9pt;mso-wrap-distance-bottom:0;mso-position-horizontal:absolute;mso-position-horizontal-relative:text;mso-position-vertical:absolute;mso-position-vertical-relative:text;v-text-anchor:middle" coordsize="1457325,2038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" path="m,l1400175,76200r57150,1962150l171450,2019300,,xe" filled="f" strokecolor="red" strokeweight="1.5pt">
                <v:stroke joinstyle="miter"/>
                <v:path arrowok="t" o:connecttype="custom" o:connectlocs="0,0;1400175,76200;1457325,2038350;171450,2019300;0,0" o:connectangles="0,0,0,0,0"/>
              </v:shape>
            </w:pict>
          </mc:Fallback>
        </mc:AlternateContent>
      </w:r>
      <w:r>
        <w:rPr>
          <w:rFonts w:ascii="Century Gothic" w:hAnsi="Century Gothic"/>
          <w:noProof/>
        </w:rPr>
        <mc:AlternateContent>
          <mc:Choice Requires="wps">
            <w:drawing>
              <wp:anchor distT="0" distB="0" distL="114300" distR="114300" simplePos="0" relativeHeight="251659264" behindDoc="0" locked="0" layoutInCell="1" allowOverlap="1" wp14:anchorId="640817AB" wp14:editId="5EBDCC79">
                <wp:simplePos x="0" y="0"/>
                <wp:positionH relativeFrom="column">
                  <wp:posOffset>4196080</wp:posOffset>
                </wp:positionH>
                <wp:positionV relativeFrom="paragraph">
                  <wp:posOffset>1478915</wp:posOffset>
                </wp:positionV>
                <wp:extent cx="1352550" cy="1819275"/>
                <wp:effectExtent l="0" t="0" r="19050" b="28575"/>
                <wp:wrapNone/>
                <wp:docPr id="11" name="Dowolny kształt: kształt 11"/>
                <wp:cNvGraphicFramePr/>
                <a:graphic xmlns:a="http://schemas.openxmlformats.org/drawingml/2006/main">
                  <a:graphicData uri="http://schemas.microsoft.com/office/word/2010/wordprocessingShape">
                    <wps:wsp>
                      <wps:cNvSpPr/>
                      <wps:spPr>
                        <a:xfrm>
                          <a:off x="0" y="0"/>
                          <a:ext cx="1352550" cy="1819275"/>
                        </a:xfrm>
                        <a:custGeom>
                          <a:avLst/>
                          <a:gdLst>
                            <a:gd name="connsiteX0" fmla="*/ 190500 w 1352550"/>
                            <a:gd name="connsiteY0" fmla="*/ 0 h 1819275"/>
                            <a:gd name="connsiteX1" fmla="*/ 1352550 w 1352550"/>
                            <a:gd name="connsiteY1" fmla="*/ 57150 h 1819275"/>
                            <a:gd name="connsiteX2" fmla="*/ 990600 w 1352550"/>
                            <a:gd name="connsiteY2" fmla="*/ 1819275 h 1819275"/>
                            <a:gd name="connsiteX3" fmla="*/ 0 w 1352550"/>
                            <a:gd name="connsiteY3" fmla="*/ 1781175 h 1819275"/>
                            <a:gd name="connsiteX4" fmla="*/ 190500 w 1352550"/>
                            <a:gd name="connsiteY4" fmla="*/ 0 h 1819275"/>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1352550" h="1819275">
                              <a:moveTo>
                                <a:pt x="190500" y="0"/>
                              </a:moveTo>
                              <a:lnTo>
                                <a:pt x="1352550" y="57150"/>
                              </a:lnTo>
                              <a:lnTo>
                                <a:pt x="990600" y="1819275"/>
                              </a:lnTo>
                              <a:lnTo>
                                <a:pt x="0" y="1781175"/>
                              </a:lnTo>
                              <a:lnTo>
                                <a:pt x="190500" y="0"/>
                              </a:lnTo>
                              <a:close/>
                            </a:path>
                          </a:pathLst>
                        </a:custGeom>
                        <a:noFill/>
                        <a:ln w="22225" cap="flat" cmpd="sng" algn="ctr">
                          <a:solidFill>
                            <a:srgbClr val="FF0000"/>
                          </a:solidFill>
                          <a:prstDash val="solid"/>
                          <a:round/>
                          <a:headEnd type="none" w="med" len="med"/>
                          <a:tailEnd type="none" w="med" len="med"/>
                        </a:ln>
                      </wps:spPr>
                      <wps:style>
                        <a:lnRef idx="0">
                          <a:scrgbClr r="0" g="0" b="0"/>
                        </a:lnRef>
                        <a:fillRef idx="0">
                          <a:scrgbClr r="0" g="0" b="0"/>
                        </a:fillRef>
                        <a:effectRef idx="0">
                          <a:scrgbClr r="0" g="0" b="0"/>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26BAF10" id="Dowolny kształt: kształt 11" o:spid="_x0000_s1026" style="position:absolute;margin-left:330.4pt;margin-top:116.45pt;width:106.5pt;height:143.25pt;z-index:251659264;visibility:visible;mso-wrap-style:square;mso-wrap-distance-left:9pt;mso-wrap-distance-top:0;mso-wrap-distance-right:9pt;mso-wrap-distance-bottom:0;mso-position-horizontal:absolute;mso-position-horizontal-relative:text;mso-position-vertical:absolute;mso-position-vertical-relative:text;v-text-anchor:middle" coordsize="1352550,18192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" path="m190500,l1352550,57150,990600,1819275,,1781175,190500,xe" filled="f" strokecolor="red" strokeweight="1.75pt">
                <v:path arrowok="t" o:connecttype="custom" o:connectlocs="190500,0;1352550,57150;990600,1819275;0,1781175;190500,0" o:connectangles="0,0,0,0,0"/>
              </v:shape>
            </w:pict>
          </mc:Fallback>
        </mc:AlternateContent>
      </w:r>
      <w:r>
        <w:rPr>
          <w:rFonts w:ascii="Century Gothic" w:hAnsi="Century Gothic"/>
          <w:noProof/>
        </w:rPr>
        <w:drawing>
          <wp:inline distT="0" distB="0" distL="0" distR="0" wp14:anchorId="4B84747F" wp14:editId="337602FB">
            <wp:extent cx="6096000" cy="4572000"/>
            <wp:effectExtent l="0" t="0" r="0" b="0"/>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096000" cy="4572000"/>
                    </a:xfrm>
                    <a:prstGeom prst="rect">
                      <a:avLst/>
                    </a:prstGeom>
                    <a:noFill/>
                  </pic:spPr>
                </pic:pic>
              </a:graphicData>
            </a:graphic>
          </wp:inline>
        </w:drawing>
      </w:r>
    </w:p>
    <w:p w14:paraId="4817E387" w14:textId="21531DB8" w:rsidR="00593F02" w:rsidRDefault="00593F02" w:rsidP="00A61B84">
      <w:pPr>
        <w:rPr>
          <w:rFonts w:ascii="Century Gothic" w:hAnsi="Century Gothic"/>
        </w:rPr>
      </w:pPr>
    </w:p>
    <w:p w14:paraId="6FAB1E9A" w14:textId="0A7A02BF" w:rsidR="001F0270" w:rsidRDefault="001F0270" w:rsidP="00A61B84">
      <w:pPr>
        <w:pStyle w:val="Akapitzlist"/>
        <w:numPr>
          <w:ilvl w:val="0"/>
          <w:numId w:val="8"/>
        </w:numPr>
        <w:rPr>
          <w:rFonts w:ascii="Century Gothic" w:hAnsi="Century Gothic"/>
        </w:rPr>
      </w:pPr>
      <w:r w:rsidRPr="001F0270">
        <w:rPr>
          <w:rFonts w:ascii="Century Gothic" w:hAnsi="Century Gothic"/>
        </w:rPr>
        <w:t xml:space="preserve">Zdjęcie </w:t>
      </w:r>
      <w:r>
        <w:rPr>
          <w:rFonts w:ascii="Century Gothic" w:hAnsi="Century Gothic"/>
        </w:rPr>
        <w:t xml:space="preserve">konstrukcji </w:t>
      </w:r>
      <w:r w:rsidRPr="001F0270">
        <w:rPr>
          <w:rFonts w:ascii="Century Gothic" w:hAnsi="Century Gothic"/>
        </w:rPr>
        <w:t>dachu nad pomieszczeniem C20</w:t>
      </w:r>
      <w:r w:rsidR="005A445E">
        <w:rPr>
          <w:rFonts w:ascii="Century Gothic" w:hAnsi="Century Gothic"/>
        </w:rPr>
        <w:t>.</w:t>
      </w:r>
      <w:r w:rsidRPr="001F0270">
        <w:rPr>
          <w:rFonts w:ascii="Century Gothic" w:hAnsi="Century Gothic"/>
        </w:rPr>
        <w:t xml:space="preserve"> </w:t>
      </w:r>
    </w:p>
    <w:p w14:paraId="7D6ED389" w14:textId="5DAE8039" w:rsidR="00311E88" w:rsidRPr="001F0270" w:rsidRDefault="00311E88" w:rsidP="00A61B84">
      <w:pPr>
        <w:pStyle w:val="Akapitzlist"/>
        <w:numPr>
          <w:ilvl w:val="0"/>
          <w:numId w:val="8"/>
        </w:numPr>
        <w:rPr>
          <w:rFonts w:ascii="Century Gothic" w:hAnsi="Century Gothic"/>
        </w:rPr>
      </w:pPr>
      <w:r>
        <w:rPr>
          <w:rFonts w:ascii="Century Gothic" w:hAnsi="Century Gothic"/>
        </w:rPr>
        <w:t xml:space="preserve">Linią czerwoną zaznaczona jest </w:t>
      </w:r>
      <w:r w:rsidR="005A445E">
        <w:rPr>
          <w:rFonts w:ascii="Century Gothic" w:hAnsi="Century Gothic"/>
        </w:rPr>
        <w:t xml:space="preserve">orientacyjna </w:t>
      </w:r>
      <w:r>
        <w:rPr>
          <w:rFonts w:ascii="Century Gothic" w:hAnsi="Century Gothic"/>
        </w:rPr>
        <w:t>lokalizacja planowanych świetlików</w:t>
      </w:r>
      <w:r w:rsidR="005A445E">
        <w:rPr>
          <w:rFonts w:ascii="Century Gothic" w:hAnsi="Century Gothic"/>
        </w:rPr>
        <w:t>.</w:t>
      </w:r>
      <w:r>
        <w:rPr>
          <w:rFonts w:ascii="Century Gothic" w:hAnsi="Century Gothic"/>
        </w:rPr>
        <w:t xml:space="preserve"> </w:t>
      </w:r>
    </w:p>
    <w:p w14:paraId="34C92B05" w14:textId="2EEC3160" w:rsidR="001F0270" w:rsidRDefault="00A639CF" w:rsidP="00A61B84">
      <w:pPr>
        <w:rPr>
          <w:rFonts w:ascii="Century Gothic" w:hAnsi="Century Gothic"/>
        </w:rPr>
      </w:pPr>
      <w:r>
        <w:rPr>
          <w:rFonts w:ascii="Century Gothic" w:hAnsi="Century Gothic"/>
          <w:noProof/>
        </w:rPr>
        <w:lastRenderedPageBreak/>
        <mc:AlternateContent>
          <mc:Choice Requires="wps">
            <w:drawing>
              <wp:anchor distT="0" distB="0" distL="114300" distR="114300" simplePos="0" relativeHeight="251662336" behindDoc="0" locked="0" layoutInCell="1" allowOverlap="1" wp14:anchorId="362F05AB" wp14:editId="4AD983C2">
                <wp:simplePos x="0" y="0"/>
                <wp:positionH relativeFrom="column">
                  <wp:posOffset>3815080</wp:posOffset>
                </wp:positionH>
                <wp:positionV relativeFrom="paragraph">
                  <wp:posOffset>2155190</wp:posOffset>
                </wp:positionV>
                <wp:extent cx="1066800" cy="523875"/>
                <wp:effectExtent l="0" t="0" r="19050" b="28575"/>
                <wp:wrapNone/>
                <wp:docPr id="18" name="Dowolny kształt: kształt 18"/>
                <wp:cNvGraphicFramePr/>
                <a:graphic xmlns:a="http://schemas.openxmlformats.org/drawingml/2006/main">
                  <a:graphicData uri="http://schemas.microsoft.com/office/word/2010/wordprocessingShape">
                    <wps:wsp>
                      <wps:cNvSpPr/>
                      <wps:spPr>
                        <a:xfrm>
                          <a:off x="0" y="0"/>
                          <a:ext cx="1066800" cy="523875"/>
                        </a:xfrm>
                        <a:custGeom>
                          <a:avLst/>
                          <a:gdLst>
                            <a:gd name="connsiteX0" fmla="*/ 104775 w 1095375"/>
                            <a:gd name="connsiteY0" fmla="*/ 57150 h 476250"/>
                            <a:gd name="connsiteX1" fmla="*/ 914400 w 1095375"/>
                            <a:gd name="connsiteY1" fmla="*/ 104775 h 476250"/>
                            <a:gd name="connsiteX2" fmla="*/ 1095375 w 1095375"/>
                            <a:gd name="connsiteY2" fmla="*/ 476250 h 476250"/>
                            <a:gd name="connsiteX3" fmla="*/ 0 w 1095375"/>
                            <a:gd name="connsiteY3" fmla="*/ 333375 h 476250"/>
                            <a:gd name="connsiteX4" fmla="*/ 114300 w 1095375"/>
                            <a:gd name="connsiteY4" fmla="*/ 0 h 476250"/>
                            <a:gd name="connsiteX5" fmla="*/ 104775 w 1095375"/>
                            <a:gd name="connsiteY5" fmla="*/ 57150 h 4762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1095375" h="476250">
                              <a:moveTo>
                                <a:pt x="104775" y="57150"/>
                              </a:moveTo>
                              <a:lnTo>
                                <a:pt x="914400" y="104775"/>
                              </a:lnTo>
                              <a:lnTo>
                                <a:pt x="1095375" y="476250"/>
                              </a:lnTo>
                              <a:lnTo>
                                <a:pt x="0" y="333375"/>
                              </a:lnTo>
                              <a:lnTo>
                                <a:pt x="114300" y="0"/>
                              </a:lnTo>
                              <a:lnTo>
                                <a:pt x="104775" y="57150"/>
                              </a:lnTo>
                              <a:close/>
                            </a:path>
                          </a:pathLst>
                        </a:custGeom>
                        <a:noFill/>
                        <a:ln w="15875" cap="flat" cmpd="sng" algn="ctr">
                          <a:solidFill>
                            <a:srgbClr val="FF0000"/>
                          </a:solidFill>
                          <a:prstDash val="solid"/>
                          <a:round/>
                          <a:headEnd type="none" w="med" len="med"/>
                          <a:tailEnd type="none" w="med" len="med"/>
                        </a:ln>
                      </wps:spPr>
                      <wps:style>
                        <a:lnRef idx="0">
                          <a:scrgbClr r="0" g="0" b="0"/>
                        </a:lnRef>
                        <a:fillRef idx="0">
                          <a:scrgbClr r="0" g="0" b="0"/>
                        </a:fillRef>
                        <a:effectRef idx="0">
                          <a:scrgbClr r="0" g="0" b="0"/>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81B18B2" id="Dowolny kształt: kształt 18" o:spid="_x0000_s1026" style="position:absolute;margin-left:300.4pt;margin-top:169.7pt;width:84pt;height:41.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095375,476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" path="m104775,57150r809625,47625l1095375,476250,,333375,114300,r-9525,57150xe" filled="f" strokecolor="red" strokeweight="1.25pt">
                <v:path arrowok="t" o:connecttype="custom" o:connectlocs="102042,62865;890546,115253;1066800,523875;0,366713;111318,0;102042,62865" o:connectangles="0,0,0,0,0,0"/>
              </v:shape>
            </w:pict>
          </mc:Fallback>
        </mc:AlternateContent>
      </w:r>
      <w:r w:rsidR="00862A51">
        <w:rPr>
          <w:rFonts w:ascii="Century Gothic" w:hAnsi="Century Gothic"/>
          <w:noProof/>
        </w:rPr>
        <mc:AlternateContent>
          <mc:Choice Requires="wps">
            <w:drawing>
              <wp:anchor distT="0" distB="0" distL="114300" distR="114300" simplePos="0" relativeHeight="251661312" behindDoc="0" locked="0" layoutInCell="1" allowOverlap="1" wp14:anchorId="10865D27" wp14:editId="2911BDDC">
                <wp:simplePos x="0" y="0"/>
                <wp:positionH relativeFrom="column">
                  <wp:posOffset>909955</wp:posOffset>
                </wp:positionH>
                <wp:positionV relativeFrom="paragraph">
                  <wp:posOffset>2032000</wp:posOffset>
                </wp:positionV>
                <wp:extent cx="1609725" cy="400050"/>
                <wp:effectExtent l="0" t="0" r="28575" b="19050"/>
                <wp:wrapNone/>
                <wp:docPr id="15" name="Dowolny kształt: kształt 15"/>
                <wp:cNvGraphicFramePr/>
                <a:graphic xmlns:a="http://schemas.openxmlformats.org/drawingml/2006/main">
                  <a:graphicData uri="http://schemas.microsoft.com/office/word/2010/wordprocessingShape">
                    <wps:wsp>
                      <wps:cNvSpPr/>
                      <wps:spPr>
                        <a:xfrm>
                          <a:off x="0" y="0"/>
                          <a:ext cx="1609725" cy="400050"/>
                        </a:xfrm>
                        <a:custGeom>
                          <a:avLst/>
                          <a:gdLst>
                            <a:gd name="connsiteX0" fmla="*/ 866775 w 1609725"/>
                            <a:gd name="connsiteY0" fmla="*/ 0 h 400050"/>
                            <a:gd name="connsiteX1" fmla="*/ 1609725 w 1609725"/>
                            <a:gd name="connsiteY1" fmla="*/ 47625 h 400050"/>
                            <a:gd name="connsiteX2" fmla="*/ 790575 w 1609725"/>
                            <a:gd name="connsiteY2" fmla="*/ 400050 h 400050"/>
                            <a:gd name="connsiteX3" fmla="*/ 0 w 1609725"/>
                            <a:gd name="connsiteY3" fmla="*/ 228600 h 400050"/>
                            <a:gd name="connsiteX4" fmla="*/ 866775 w 1609725"/>
                            <a:gd name="connsiteY4" fmla="*/ 0 h 400050"/>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1609725" h="400050">
                              <a:moveTo>
                                <a:pt x="866775" y="0"/>
                              </a:moveTo>
                              <a:lnTo>
                                <a:pt x="1609725" y="47625"/>
                              </a:lnTo>
                              <a:lnTo>
                                <a:pt x="790575" y="400050"/>
                              </a:lnTo>
                              <a:lnTo>
                                <a:pt x="0" y="228600"/>
                              </a:lnTo>
                              <a:lnTo>
                                <a:pt x="866775" y="0"/>
                              </a:lnTo>
                              <a:close/>
                            </a:path>
                          </a:pathLst>
                        </a:custGeom>
                        <a:noFill/>
                        <a:ln w="15875" cap="flat" cmpd="sng" algn="ctr">
                          <a:solidFill>
                            <a:srgbClr val="FF0000"/>
                          </a:solidFill>
                          <a:prstDash val="solid"/>
                          <a:round/>
                          <a:headEnd type="none" w="med" len="med"/>
                          <a:tailEnd type="none" w="med" len="med"/>
                        </a:ln>
                      </wps:spPr>
                      <wps:style>
                        <a:lnRef idx="0">
                          <a:scrgbClr r="0" g="0" b="0"/>
                        </a:lnRef>
                        <a:fillRef idx="0">
                          <a:scrgbClr r="0" g="0" b="0"/>
                        </a:fillRef>
                        <a:effectRef idx="0">
                          <a:scrgbClr r="0" g="0" b="0"/>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EAAB9B4" id="Dowolny kształt: kształt 15" o:spid="_x0000_s1026" style="position:absolute;margin-left:71.65pt;margin-top:160pt;width:126.75pt;height:31.5pt;z-index:251661312;visibility:visible;mso-wrap-style:square;mso-wrap-distance-left:9pt;mso-wrap-distance-top:0;mso-wrap-distance-right:9pt;mso-wrap-distance-bottom:0;mso-position-horizontal:absolute;mso-position-horizontal-relative:text;mso-position-vertical:absolute;mso-position-vertical-relative:text;v-text-anchor:middle" coordsize="1609725,4000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" path="m866775,r742950,47625l790575,400050,,228600,866775,xe" filled="f" strokecolor="red" strokeweight="1.25pt">
                <v:path arrowok="t" o:connecttype="custom" o:connectlocs="866775,0;1609725,47625;790575,400050;0,228600;866775,0" o:connectangles="0,0,0,0,0"/>
              </v:shape>
            </w:pict>
          </mc:Fallback>
        </mc:AlternateContent>
      </w:r>
      <w:r w:rsidR="001F0270">
        <w:rPr>
          <w:rFonts w:ascii="Century Gothic" w:hAnsi="Century Gothic"/>
          <w:noProof/>
        </w:rPr>
        <w:drawing>
          <wp:inline distT="0" distB="0" distL="0" distR="0" wp14:anchorId="00D39A1B" wp14:editId="457D2A51">
            <wp:extent cx="6096000" cy="4572000"/>
            <wp:effectExtent l="0" t="0" r="0" b="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096000" cy="4572000"/>
                    </a:xfrm>
                    <a:prstGeom prst="rect">
                      <a:avLst/>
                    </a:prstGeom>
                    <a:noFill/>
                  </pic:spPr>
                </pic:pic>
              </a:graphicData>
            </a:graphic>
          </wp:inline>
        </w:drawing>
      </w:r>
    </w:p>
    <w:p w14:paraId="1BC5A248" w14:textId="77777777" w:rsidR="001F0270" w:rsidRDefault="001F0270" w:rsidP="00A61B84">
      <w:pPr>
        <w:rPr>
          <w:rFonts w:ascii="Century Gothic" w:hAnsi="Century Gothic"/>
        </w:rPr>
      </w:pPr>
    </w:p>
    <w:p w14:paraId="331BDA5B" w14:textId="5A88C847" w:rsidR="001F0270" w:rsidRDefault="001F0270" w:rsidP="00A61B84">
      <w:pPr>
        <w:pStyle w:val="Akapitzlist"/>
        <w:numPr>
          <w:ilvl w:val="0"/>
          <w:numId w:val="8"/>
        </w:numPr>
        <w:rPr>
          <w:rFonts w:ascii="Century Gothic" w:hAnsi="Century Gothic"/>
        </w:rPr>
      </w:pPr>
      <w:r w:rsidRPr="00994056">
        <w:rPr>
          <w:rFonts w:ascii="Century Gothic" w:hAnsi="Century Gothic"/>
        </w:rPr>
        <w:t>Zdjęcie dachu nad pomieszczeniem C 20</w:t>
      </w:r>
      <w:r w:rsidR="00994056" w:rsidRPr="00994056">
        <w:rPr>
          <w:rFonts w:ascii="Century Gothic" w:hAnsi="Century Gothic"/>
        </w:rPr>
        <w:t xml:space="preserve">, </w:t>
      </w:r>
      <w:r w:rsidR="00994056">
        <w:rPr>
          <w:rFonts w:ascii="Century Gothic" w:hAnsi="Century Gothic"/>
        </w:rPr>
        <w:t>przewidywany montaż od widocznych wentylatorów w kierunku attyk</w:t>
      </w:r>
      <w:r w:rsidR="005A445E">
        <w:rPr>
          <w:rFonts w:ascii="Century Gothic" w:hAnsi="Century Gothic"/>
        </w:rPr>
        <w:t>.</w:t>
      </w:r>
    </w:p>
    <w:p w14:paraId="60EC4DF0" w14:textId="7910F923" w:rsidR="005A445E" w:rsidRPr="005A445E" w:rsidRDefault="005A445E" w:rsidP="005A445E">
      <w:pPr>
        <w:pStyle w:val="Akapitzlist"/>
        <w:numPr>
          <w:ilvl w:val="0"/>
          <w:numId w:val="8"/>
        </w:numPr>
        <w:rPr>
          <w:rFonts w:ascii="Century Gothic" w:hAnsi="Century Gothic"/>
        </w:rPr>
      </w:pPr>
      <w:r w:rsidRPr="005A445E">
        <w:rPr>
          <w:rFonts w:ascii="Century Gothic" w:hAnsi="Century Gothic"/>
        </w:rPr>
        <w:t>Linią czerwoną zaznaczona jest</w:t>
      </w:r>
      <w:r>
        <w:rPr>
          <w:rFonts w:ascii="Century Gothic" w:hAnsi="Century Gothic"/>
        </w:rPr>
        <w:t xml:space="preserve"> orientacyjna</w:t>
      </w:r>
      <w:r w:rsidRPr="005A445E">
        <w:rPr>
          <w:rFonts w:ascii="Century Gothic" w:hAnsi="Century Gothic"/>
        </w:rPr>
        <w:t xml:space="preserve"> lokalizacja planowanych świetlików </w:t>
      </w:r>
    </w:p>
    <w:p w14:paraId="4C783E48" w14:textId="77777777" w:rsidR="005A445E" w:rsidRPr="00994056" w:rsidRDefault="005A445E" w:rsidP="005A445E">
      <w:pPr>
        <w:pStyle w:val="Akapitzlist"/>
        <w:rPr>
          <w:rFonts w:ascii="Century Gothic" w:hAnsi="Century Gothic"/>
        </w:rPr>
      </w:pPr>
    </w:p>
    <w:p w14:paraId="35186C7E" w14:textId="0506E7BB" w:rsidR="001F0270" w:rsidRDefault="001F0270" w:rsidP="00A61B84">
      <w:pPr>
        <w:rPr>
          <w:rFonts w:ascii="Century Gothic" w:hAnsi="Century Gothic"/>
        </w:rPr>
      </w:pPr>
    </w:p>
    <w:p w14:paraId="74F4AF1F" w14:textId="69EF2F52" w:rsidR="001F0270" w:rsidRDefault="001F0270" w:rsidP="00A61B84">
      <w:pPr>
        <w:rPr>
          <w:rFonts w:ascii="Century Gothic" w:hAnsi="Century Gothic"/>
        </w:rPr>
      </w:pPr>
    </w:p>
    <w:p w14:paraId="17F74EC2" w14:textId="4E8E6844" w:rsidR="001F0270" w:rsidRDefault="001F0270" w:rsidP="00A61B84">
      <w:pPr>
        <w:rPr>
          <w:rFonts w:ascii="Century Gothic" w:hAnsi="Century Gothic"/>
        </w:rPr>
      </w:pPr>
    </w:p>
    <w:p w14:paraId="4842DD2F" w14:textId="77777777" w:rsidR="001F0270" w:rsidRDefault="001F0270" w:rsidP="00A61B84">
      <w:pPr>
        <w:rPr>
          <w:rFonts w:ascii="Century Gothic" w:hAnsi="Century Gothic"/>
        </w:rPr>
      </w:pPr>
    </w:p>
    <w:p w14:paraId="45F37F14" w14:textId="2C505EFC" w:rsidR="001F0270" w:rsidRDefault="001F0270" w:rsidP="00A61B84">
      <w:pPr>
        <w:rPr>
          <w:rFonts w:ascii="Century Gothic" w:hAnsi="Century Gothic"/>
        </w:rPr>
      </w:pPr>
      <w:r>
        <w:rPr>
          <w:rFonts w:ascii="Century Gothic" w:hAnsi="Century Gothic"/>
          <w:noProof/>
        </w:rPr>
        <w:lastRenderedPageBreak/>
        <w:drawing>
          <wp:inline distT="0" distB="0" distL="0" distR="0" wp14:anchorId="3B1193F5" wp14:editId="7BCD2078">
            <wp:extent cx="6096000" cy="4572000"/>
            <wp:effectExtent l="0" t="0" r="0"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096000" cy="4572000"/>
                    </a:xfrm>
                    <a:prstGeom prst="rect">
                      <a:avLst/>
                    </a:prstGeom>
                    <a:noFill/>
                  </pic:spPr>
                </pic:pic>
              </a:graphicData>
            </a:graphic>
          </wp:inline>
        </w:drawing>
      </w:r>
    </w:p>
    <w:p w14:paraId="2258A33E" w14:textId="2BBFBE39" w:rsidR="001F0270" w:rsidRDefault="001F0270" w:rsidP="00A61B84">
      <w:pPr>
        <w:rPr>
          <w:rFonts w:ascii="Century Gothic" w:hAnsi="Century Gothic"/>
        </w:rPr>
      </w:pPr>
    </w:p>
    <w:p w14:paraId="75F16CCB" w14:textId="6D2E4686" w:rsidR="001F0270" w:rsidRDefault="001F0270" w:rsidP="001F0270">
      <w:pPr>
        <w:pStyle w:val="Akapitzlist"/>
        <w:numPr>
          <w:ilvl w:val="0"/>
          <w:numId w:val="8"/>
        </w:numPr>
        <w:rPr>
          <w:rFonts w:ascii="Century Gothic" w:hAnsi="Century Gothic"/>
        </w:rPr>
      </w:pPr>
      <w:r>
        <w:rPr>
          <w:rFonts w:ascii="Century Gothic" w:hAnsi="Century Gothic"/>
        </w:rPr>
        <w:t>Istniejący świetlik dachowy.</w:t>
      </w:r>
    </w:p>
    <w:p w14:paraId="235477A5" w14:textId="77777777" w:rsidR="001F0270" w:rsidRPr="001F0270" w:rsidRDefault="001F0270" w:rsidP="001F0270">
      <w:pPr>
        <w:pStyle w:val="Akapitzlist"/>
        <w:rPr>
          <w:rFonts w:ascii="Century Gothic" w:hAnsi="Century Gothic"/>
        </w:rPr>
      </w:pPr>
    </w:p>
    <w:p w14:paraId="1975A256" w14:textId="77777777" w:rsidR="00A61B84" w:rsidRPr="00731BBE" w:rsidRDefault="00A61B84" w:rsidP="00A61B84">
      <w:pPr>
        <w:rPr>
          <w:rFonts w:ascii="Century Gothic" w:hAnsi="Century Gothic"/>
          <w:b/>
        </w:rPr>
      </w:pPr>
      <w:r w:rsidRPr="00731BBE">
        <w:rPr>
          <w:rFonts w:ascii="Century Gothic" w:hAnsi="Century Gothic"/>
          <w:b/>
        </w:rPr>
        <w:t>IV. Zakres robót</w:t>
      </w:r>
    </w:p>
    <w:p w14:paraId="4293744A" w14:textId="77777777" w:rsidR="009A326C" w:rsidRPr="009A326C" w:rsidRDefault="009A326C" w:rsidP="009A326C">
      <w:pPr>
        <w:rPr>
          <w:rFonts w:ascii="Century Gothic" w:hAnsi="Century Gothic"/>
        </w:rPr>
      </w:pPr>
      <w:r w:rsidRPr="009A326C">
        <w:rPr>
          <w:rFonts w:ascii="Century Gothic" w:hAnsi="Century Gothic"/>
        </w:rPr>
        <w:t>Zakres prac obejmuje:</w:t>
      </w:r>
    </w:p>
    <w:p w14:paraId="2DE11EEA" w14:textId="257685D0" w:rsidR="009A326C" w:rsidRDefault="009A326C" w:rsidP="009A326C">
      <w:pPr>
        <w:rPr>
          <w:rFonts w:ascii="Century Gothic" w:hAnsi="Century Gothic"/>
        </w:rPr>
      </w:pPr>
      <w:r w:rsidRPr="009A326C">
        <w:rPr>
          <w:rFonts w:ascii="Century Gothic" w:hAnsi="Century Gothic"/>
        </w:rPr>
        <w:t xml:space="preserve">-  </w:t>
      </w:r>
      <w:bookmarkStart w:id="13" w:name="_Hlk211842704"/>
      <w:r w:rsidRPr="009A326C">
        <w:rPr>
          <w:rFonts w:ascii="Century Gothic" w:hAnsi="Century Gothic"/>
        </w:rPr>
        <w:t>opracowanie projektu</w:t>
      </w:r>
      <w:r w:rsidR="00A47F9B">
        <w:rPr>
          <w:rFonts w:ascii="Century Gothic" w:hAnsi="Century Gothic"/>
        </w:rPr>
        <w:t xml:space="preserve"> architektoniczno-budowlanego </w:t>
      </w:r>
      <w:r w:rsidRPr="009A326C">
        <w:rPr>
          <w:rFonts w:ascii="Century Gothic" w:hAnsi="Century Gothic"/>
        </w:rPr>
        <w:t xml:space="preserve"> adaptacji istniejącego dachu w celu  montażu</w:t>
      </w:r>
      <w:r w:rsidR="00CE5BA4">
        <w:rPr>
          <w:rFonts w:ascii="Century Gothic" w:hAnsi="Century Gothic"/>
        </w:rPr>
        <w:t xml:space="preserve"> dwóch szklanych</w:t>
      </w:r>
      <w:r w:rsidR="00A47F9B">
        <w:rPr>
          <w:rFonts w:ascii="Century Gothic" w:hAnsi="Century Gothic"/>
        </w:rPr>
        <w:t xml:space="preserve"> </w:t>
      </w:r>
      <w:r w:rsidRPr="009A326C">
        <w:rPr>
          <w:rFonts w:ascii="Century Gothic" w:hAnsi="Century Gothic"/>
        </w:rPr>
        <w:t>świetli</w:t>
      </w:r>
      <w:r w:rsidR="00A47F9B">
        <w:rPr>
          <w:rFonts w:ascii="Century Gothic" w:hAnsi="Century Gothic"/>
        </w:rPr>
        <w:t xml:space="preserve">ków </w:t>
      </w:r>
      <w:r w:rsidRPr="009A326C">
        <w:rPr>
          <w:rFonts w:ascii="Century Gothic" w:hAnsi="Century Gothic"/>
        </w:rPr>
        <w:t>dachowych</w:t>
      </w:r>
      <w:r w:rsidR="00EC1336">
        <w:rPr>
          <w:rFonts w:ascii="Century Gothic" w:hAnsi="Century Gothic"/>
        </w:rPr>
        <w:t>.</w:t>
      </w:r>
      <w:r w:rsidR="00CE5BA4">
        <w:rPr>
          <w:rFonts w:ascii="Century Gothic" w:hAnsi="Century Gothic"/>
        </w:rPr>
        <w:t xml:space="preserve"> </w:t>
      </w:r>
      <w:bookmarkStart w:id="14" w:name="_Hlk211842905"/>
      <w:r w:rsidR="00CE5BA4">
        <w:rPr>
          <w:rFonts w:ascii="Century Gothic" w:hAnsi="Century Gothic"/>
        </w:rPr>
        <w:t xml:space="preserve">Opracowanie powinno zawierać </w:t>
      </w:r>
      <w:r w:rsidR="00A47F9B">
        <w:rPr>
          <w:rFonts w:ascii="Century Gothic" w:hAnsi="Century Gothic"/>
        </w:rPr>
        <w:t>projekt świetlików dachowych, projekt wzmocnienia konstrukcji dachu, projekt rozprowadzenia wody opadowej uwzględniający świetliki</w:t>
      </w:r>
      <w:r w:rsidR="00CE5BA4">
        <w:rPr>
          <w:rFonts w:ascii="Century Gothic" w:hAnsi="Century Gothic"/>
        </w:rPr>
        <w:t>(kliny rozprowadzające wodę</w:t>
      </w:r>
      <w:r w:rsidR="006A448D">
        <w:rPr>
          <w:rFonts w:ascii="Century Gothic" w:hAnsi="Century Gothic"/>
        </w:rPr>
        <w:t xml:space="preserve"> w obrębie świetlików</w:t>
      </w:r>
      <w:r w:rsidR="00CE5BA4">
        <w:rPr>
          <w:rFonts w:ascii="Century Gothic" w:hAnsi="Century Gothic"/>
        </w:rPr>
        <w:t>)</w:t>
      </w:r>
      <w:r w:rsidR="00A47F9B">
        <w:rPr>
          <w:rFonts w:ascii="Century Gothic" w:hAnsi="Century Gothic"/>
        </w:rPr>
        <w:t xml:space="preserve"> detale obróbek wykonania izolacji </w:t>
      </w:r>
      <w:r w:rsidR="005D06EE">
        <w:rPr>
          <w:rFonts w:ascii="Century Gothic" w:hAnsi="Century Gothic"/>
        </w:rPr>
        <w:t>p</w:t>
      </w:r>
      <w:r w:rsidR="00A47F9B">
        <w:rPr>
          <w:rFonts w:ascii="Century Gothic" w:hAnsi="Century Gothic"/>
        </w:rPr>
        <w:t xml:space="preserve">rzeciwwodnej(blacharskich, </w:t>
      </w:r>
      <w:r w:rsidR="004E3C62">
        <w:rPr>
          <w:rFonts w:ascii="Century Gothic" w:hAnsi="Century Gothic"/>
        </w:rPr>
        <w:t>z papy termozgrzewalnej)</w:t>
      </w:r>
      <w:r w:rsidR="00FA4A8B">
        <w:rPr>
          <w:rFonts w:ascii="Century Gothic" w:hAnsi="Century Gothic"/>
        </w:rPr>
        <w:t>;</w:t>
      </w:r>
    </w:p>
    <w:p w14:paraId="7CB8D086" w14:textId="6BB45934" w:rsidR="00FA4A8B" w:rsidRDefault="00FA4A8B" w:rsidP="009A326C">
      <w:pPr>
        <w:rPr>
          <w:rFonts w:ascii="Century Gothic" w:hAnsi="Century Gothic"/>
        </w:rPr>
      </w:pPr>
      <w:r>
        <w:rPr>
          <w:rFonts w:ascii="Century Gothic" w:hAnsi="Century Gothic"/>
        </w:rPr>
        <w:t xml:space="preserve">- </w:t>
      </w:r>
      <w:r w:rsidRPr="00FA4A8B">
        <w:rPr>
          <w:rFonts w:ascii="Century Gothic" w:hAnsi="Century Gothic"/>
        </w:rPr>
        <w:t xml:space="preserve">uzyskania wszelkich niezbędnych decyzji, zgód, opinii i pozwoleń, w tym pozwoleń budowlanych – o ile będą wymagane przepisami prawa dla prawidłowej realizacji przedmiotu </w:t>
      </w:r>
      <w:r>
        <w:rPr>
          <w:rFonts w:ascii="Century Gothic" w:hAnsi="Century Gothic"/>
        </w:rPr>
        <w:t>zamówienia;</w:t>
      </w:r>
    </w:p>
    <w:bookmarkEnd w:id="13"/>
    <w:bookmarkEnd w:id="14"/>
    <w:p w14:paraId="2003626C" w14:textId="012B6245" w:rsidR="00CE5BA4" w:rsidRPr="009A326C" w:rsidRDefault="00CE5BA4" w:rsidP="009A326C">
      <w:pPr>
        <w:rPr>
          <w:rFonts w:ascii="Century Gothic" w:hAnsi="Century Gothic"/>
        </w:rPr>
      </w:pPr>
      <w:r>
        <w:rPr>
          <w:rFonts w:ascii="Century Gothic" w:hAnsi="Century Gothic"/>
        </w:rPr>
        <w:t>- minimalna powierzchnia dwóch świetlików</w:t>
      </w:r>
      <w:r w:rsidR="006A448D">
        <w:rPr>
          <w:rFonts w:ascii="Century Gothic" w:hAnsi="Century Gothic"/>
        </w:rPr>
        <w:t xml:space="preserve"> </w:t>
      </w:r>
      <w:r>
        <w:rPr>
          <w:rFonts w:ascii="Century Gothic" w:hAnsi="Century Gothic"/>
        </w:rPr>
        <w:t xml:space="preserve"> 2 x 3,8m2= 7,6 m2</w:t>
      </w:r>
      <w:r w:rsidR="00FA4A8B">
        <w:rPr>
          <w:rFonts w:ascii="Century Gothic" w:hAnsi="Century Gothic"/>
        </w:rPr>
        <w:t>;</w:t>
      </w:r>
    </w:p>
    <w:p w14:paraId="306BBD4B" w14:textId="35EACD01" w:rsidR="009A326C" w:rsidRPr="009A326C" w:rsidRDefault="009A326C" w:rsidP="009A326C">
      <w:pPr>
        <w:rPr>
          <w:rFonts w:ascii="Century Gothic" w:hAnsi="Century Gothic"/>
        </w:rPr>
      </w:pPr>
      <w:r w:rsidRPr="009A326C">
        <w:rPr>
          <w:rFonts w:ascii="Century Gothic" w:hAnsi="Century Gothic"/>
        </w:rPr>
        <w:t>- dobranie odpowiedniej powierzchni świetli</w:t>
      </w:r>
      <w:r w:rsidR="005D06EE">
        <w:rPr>
          <w:rFonts w:ascii="Century Gothic" w:hAnsi="Century Gothic"/>
        </w:rPr>
        <w:t>ków</w:t>
      </w:r>
      <w:r w:rsidRPr="009A326C">
        <w:rPr>
          <w:rFonts w:ascii="Century Gothic" w:hAnsi="Century Gothic"/>
        </w:rPr>
        <w:t xml:space="preserve"> dachowych tak aby zapewnić dostateczną ilość światła dziennego</w:t>
      </w:r>
      <w:r w:rsidR="005D06EE">
        <w:rPr>
          <w:rFonts w:ascii="Century Gothic" w:hAnsi="Century Gothic"/>
        </w:rPr>
        <w:t xml:space="preserve"> </w:t>
      </w:r>
      <w:r w:rsidRPr="009A326C">
        <w:rPr>
          <w:rFonts w:ascii="Century Gothic" w:hAnsi="Century Gothic"/>
        </w:rPr>
        <w:t>dla stałej 8 godzinnej pracy ludzi;</w:t>
      </w:r>
    </w:p>
    <w:p w14:paraId="262E2034" w14:textId="0896D7EE" w:rsidR="00606991" w:rsidRDefault="009A326C" w:rsidP="009A326C">
      <w:pPr>
        <w:rPr>
          <w:rFonts w:ascii="Century Gothic" w:hAnsi="Century Gothic"/>
        </w:rPr>
      </w:pPr>
      <w:r w:rsidRPr="009A326C">
        <w:rPr>
          <w:rFonts w:ascii="Century Gothic" w:hAnsi="Century Gothic"/>
        </w:rPr>
        <w:lastRenderedPageBreak/>
        <w:t>-</w:t>
      </w:r>
      <w:r w:rsidR="00606991">
        <w:rPr>
          <w:rFonts w:ascii="Century Gothic" w:hAnsi="Century Gothic"/>
        </w:rPr>
        <w:t xml:space="preserve"> dostawa i </w:t>
      </w:r>
      <w:r w:rsidRPr="009A326C">
        <w:rPr>
          <w:rFonts w:ascii="Century Gothic" w:hAnsi="Century Gothic"/>
        </w:rPr>
        <w:t xml:space="preserve"> </w:t>
      </w:r>
      <w:r w:rsidR="005D06EE" w:rsidRPr="005D06EE">
        <w:rPr>
          <w:rFonts w:ascii="Century Gothic" w:hAnsi="Century Gothic"/>
        </w:rPr>
        <w:t>montaż wzmocnień konstrukcji</w:t>
      </w:r>
      <w:r w:rsidR="00606991">
        <w:rPr>
          <w:rFonts w:ascii="Century Gothic" w:hAnsi="Century Gothic"/>
        </w:rPr>
        <w:t xml:space="preserve"> dachu koniecznej do montażu świetlików;</w:t>
      </w:r>
    </w:p>
    <w:p w14:paraId="1DE667B5" w14:textId="55FA6234" w:rsidR="00BE7D18" w:rsidRPr="0077566A" w:rsidRDefault="00BE7D18" w:rsidP="009A326C">
      <w:pPr>
        <w:rPr>
          <w:rFonts w:ascii="Century Gothic" w:hAnsi="Century Gothic"/>
        </w:rPr>
      </w:pPr>
      <w:r w:rsidRPr="0077566A">
        <w:rPr>
          <w:rFonts w:ascii="Century Gothic" w:hAnsi="Century Gothic"/>
        </w:rPr>
        <w:t xml:space="preserve">- konstrukcja stalowa </w:t>
      </w:r>
      <w:r w:rsidR="0077566A" w:rsidRPr="0077566A">
        <w:rPr>
          <w:rFonts w:ascii="Century Gothic" w:hAnsi="Century Gothic"/>
        </w:rPr>
        <w:t xml:space="preserve">wzmocnień </w:t>
      </w:r>
      <w:r w:rsidRPr="0077566A">
        <w:rPr>
          <w:rFonts w:ascii="Century Gothic" w:hAnsi="Century Gothic"/>
        </w:rPr>
        <w:t>dachu powinna być zabezpieczona</w:t>
      </w:r>
      <w:r w:rsidR="009B29BC" w:rsidRPr="0077566A">
        <w:rPr>
          <w:rFonts w:ascii="Century Gothic" w:hAnsi="Century Gothic"/>
        </w:rPr>
        <w:t xml:space="preserve"> w klasie antykorozyjności C3, </w:t>
      </w:r>
      <w:r w:rsidR="0077566A" w:rsidRPr="0077566A">
        <w:rPr>
          <w:rFonts w:ascii="Century Gothic" w:hAnsi="Century Gothic"/>
        </w:rPr>
        <w:t>(</w:t>
      </w:r>
      <w:r w:rsidRPr="0077566A">
        <w:rPr>
          <w:rFonts w:ascii="Century Gothic" w:hAnsi="Century Gothic"/>
        </w:rPr>
        <w:t>kolor konstrukcji istniejącej RAL</w:t>
      </w:r>
      <w:r w:rsidR="008F14A8" w:rsidRPr="0077566A">
        <w:rPr>
          <w:rFonts w:ascii="Century Gothic" w:hAnsi="Century Gothic"/>
        </w:rPr>
        <w:t xml:space="preserve"> 9006</w:t>
      </w:r>
      <w:r w:rsidR="0077566A" w:rsidRPr="0077566A">
        <w:rPr>
          <w:rFonts w:ascii="Century Gothic" w:hAnsi="Century Gothic"/>
        </w:rPr>
        <w:t>);</w:t>
      </w:r>
    </w:p>
    <w:p w14:paraId="3892B11B" w14:textId="07D1A904" w:rsidR="00606991" w:rsidRDefault="00606991" w:rsidP="009A326C">
      <w:r>
        <w:rPr>
          <w:rFonts w:ascii="Century Gothic" w:hAnsi="Century Gothic"/>
        </w:rPr>
        <w:t>-</w:t>
      </w:r>
      <w:r w:rsidR="005D06EE">
        <w:rPr>
          <w:rFonts w:ascii="Century Gothic" w:hAnsi="Century Gothic"/>
        </w:rPr>
        <w:t xml:space="preserve"> </w:t>
      </w:r>
      <w:r w:rsidR="009A326C" w:rsidRPr="009A326C">
        <w:rPr>
          <w:rFonts w:ascii="Century Gothic" w:hAnsi="Century Gothic"/>
        </w:rPr>
        <w:t>wycięcie otworów w dachu</w:t>
      </w:r>
      <w:r>
        <w:rPr>
          <w:rFonts w:ascii="Century Gothic" w:hAnsi="Century Gothic"/>
        </w:rPr>
        <w:t xml:space="preserve"> pod montaż świetlików dachowych;</w:t>
      </w:r>
    </w:p>
    <w:p w14:paraId="0EFE0203" w14:textId="5C592498" w:rsidR="00575E69" w:rsidRDefault="00606991" w:rsidP="009A326C">
      <w:pPr>
        <w:rPr>
          <w:rFonts w:ascii="Century Gothic" w:hAnsi="Century Gothic"/>
        </w:rPr>
      </w:pPr>
      <w:r w:rsidRPr="00606991">
        <w:rPr>
          <w:rFonts w:ascii="Century Gothic" w:hAnsi="Century Gothic"/>
        </w:rPr>
        <w:t>-</w:t>
      </w:r>
      <w:r w:rsidR="00575E69">
        <w:rPr>
          <w:rFonts w:ascii="Century Gothic" w:hAnsi="Century Gothic"/>
        </w:rPr>
        <w:t xml:space="preserve"> </w:t>
      </w:r>
      <w:r w:rsidRPr="0077566A">
        <w:rPr>
          <w:rFonts w:ascii="Century Gothic" w:hAnsi="Century Gothic"/>
        </w:rPr>
        <w:t>dostawa i montaż</w:t>
      </w:r>
      <w:r w:rsidR="0077566A">
        <w:rPr>
          <w:rFonts w:ascii="Century Gothic" w:hAnsi="Century Gothic"/>
        </w:rPr>
        <w:t xml:space="preserve"> świetlika </w:t>
      </w:r>
      <w:r w:rsidRPr="0077566A">
        <w:rPr>
          <w:rFonts w:ascii="Century Gothic" w:hAnsi="Century Gothic"/>
        </w:rPr>
        <w:t>dachowego szklanego, trzyszybowego o parametrach zapewniających wysoką izolacyjność cieplną, szczelność oraz doskonałe właściwości przepuszczające światło</w:t>
      </w:r>
      <w:r w:rsidR="00575E69" w:rsidRPr="0077566A">
        <w:rPr>
          <w:rFonts w:ascii="Century Gothic" w:hAnsi="Century Gothic"/>
        </w:rPr>
        <w:t xml:space="preserve">, montaż świetlików bez </w:t>
      </w:r>
      <w:proofErr w:type="spellStart"/>
      <w:r w:rsidR="00575E69" w:rsidRPr="0077566A">
        <w:rPr>
          <w:rFonts w:ascii="Century Gothic" w:hAnsi="Century Gothic"/>
        </w:rPr>
        <w:t>silikonowania</w:t>
      </w:r>
      <w:proofErr w:type="spellEnd"/>
      <w:r w:rsidR="00575E69" w:rsidRPr="0077566A">
        <w:rPr>
          <w:rFonts w:ascii="Century Gothic" w:hAnsi="Century Gothic"/>
        </w:rPr>
        <w:t xml:space="preserve"> na budowie</w:t>
      </w:r>
      <w:r w:rsidR="0053529F">
        <w:rPr>
          <w:rFonts w:ascii="Century Gothic" w:hAnsi="Century Gothic"/>
        </w:rPr>
        <w:t>;</w:t>
      </w:r>
    </w:p>
    <w:p w14:paraId="5C21B880" w14:textId="6914E8EC" w:rsidR="00DA3443" w:rsidRPr="00AC77D8" w:rsidRDefault="00606991" w:rsidP="009A326C">
      <w:pPr>
        <w:rPr>
          <w:rFonts w:ascii="Century Gothic" w:hAnsi="Century Gothic"/>
        </w:rPr>
      </w:pPr>
      <w:r>
        <w:rPr>
          <w:rFonts w:ascii="Century Gothic" w:hAnsi="Century Gothic"/>
        </w:rPr>
        <w:t xml:space="preserve">-  </w:t>
      </w:r>
      <w:r w:rsidR="009A326C" w:rsidRPr="0077566A">
        <w:rPr>
          <w:rFonts w:ascii="Century Gothic" w:hAnsi="Century Gothic"/>
        </w:rPr>
        <w:t>uzupełnienie wełny mineralnej</w:t>
      </w:r>
      <w:r w:rsidRPr="0077566A">
        <w:rPr>
          <w:rFonts w:ascii="Century Gothic" w:hAnsi="Century Gothic"/>
        </w:rPr>
        <w:t xml:space="preserve"> dachowej</w:t>
      </w:r>
      <w:r w:rsidR="00BE7D18" w:rsidRPr="0077566A">
        <w:rPr>
          <w:rFonts w:ascii="Century Gothic" w:hAnsi="Century Gothic"/>
        </w:rPr>
        <w:t xml:space="preserve"> twardej</w:t>
      </w:r>
      <w:r w:rsidR="0077566A">
        <w:rPr>
          <w:rFonts w:ascii="Century Gothic" w:hAnsi="Century Gothic"/>
        </w:rPr>
        <w:t>,</w:t>
      </w:r>
      <w:r w:rsidR="00BE7D18" w:rsidRPr="0077566A">
        <w:rPr>
          <w:rFonts w:ascii="Century Gothic" w:hAnsi="Century Gothic"/>
        </w:rPr>
        <w:t xml:space="preserve"> </w:t>
      </w:r>
      <w:r w:rsidR="009A326C" w:rsidRPr="0077566A">
        <w:rPr>
          <w:rFonts w:ascii="Century Gothic" w:hAnsi="Century Gothic"/>
        </w:rPr>
        <w:t xml:space="preserve"> wykonanie klinów spadkowych </w:t>
      </w:r>
      <w:r w:rsidRPr="0077566A">
        <w:rPr>
          <w:rFonts w:ascii="Century Gothic" w:hAnsi="Century Gothic"/>
        </w:rPr>
        <w:t xml:space="preserve">z wełny mineralnej, </w:t>
      </w:r>
      <w:r w:rsidR="009A326C" w:rsidRPr="0077566A">
        <w:rPr>
          <w:rFonts w:ascii="Century Gothic" w:hAnsi="Century Gothic"/>
        </w:rPr>
        <w:t xml:space="preserve">dostoswanych do  istniejących spadków dachowych odprowadzających wodę opadową do </w:t>
      </w:r>
      <w:r w:rsidR="005D06EE" w:rsidRPr="0077566A">
        <w:rPr>
          <w:rFonts w:ascii="Century Gothic" w:hAnsi="Century Gothic"/>
        </w:rPr>
        <w:t xml:space="preserve">koryta odwadniającego </w:t>
      </w:r>
      <w:r w:rsidR="009A326C" w:rsidRPr="0077566A">
        <w:rPr>
          <w:rFonts w:ascii="Century Gothic" w:hAnsi="Century Gothic"/>
        </w:rPr>
        <w:t xml:space="preserve">po montażu </w:t>
      </w:r>
      <w:r w:rsidRPr="0077566A">
        <w:rPr>
          <w:rFonts w:ascii="Century Gothic" w:hAnsi="Century Gothic"/>
        </w:rPr>
        <w:t>świetlików</w:t>
      </w:r>
      <w:r w:rsidR="00DA3443" w:rsidRPr="0077566A">
        <w:rPr>
          <w:rFonts w:ascii="Century Gothic" w:hAnsi="Century Gothic"/>
        </w:rPr>
        <w:t>;</w:t>
      </w:r>
    </w:p>
    <w:p w14:paraId="04CD6E92" w14:textId="5D7AD0B4" w:rsidR="00A61B84" w:rsidRDefault="00DA3443" w:rsidP="009A326C">
      <w:pPr>
        <w:rPr>
          <w:rFonts w:ascii="Century Gothic" w:hAnsi="Century Gothic"/>
        </w:rPr>
      </w:pPr>
      <w:r>
        <w:rPr>
          <w:rFonts w:ascii="Century Gothic" w:hAnsi="Century Gothic"/>
        </w:rPr>
        <w:t xml:space="preserve">- </w:t>
      </w:r>
      <w:r w:rsidR="009A326C" w:rsidRPr="009A326C">
        <w:rPr>
          <w:rFonts w:ascii="Century Gothic" w:hAnsi="Century Gothic"/>
        </w:rPr>
        <w:t>wykonanie izolacji przeciw wodnej z papy termozgrzewalnej</w:t>
      </w:r>
      <w:r w:rsidR="00357535">
        <w:rPr>
          <w:rFonts w:ascii="Century Gothic" w:hAnsi="Century Gothic"/>
        </w:rPr>
        <w:t>(papa podkładowa i nawierzchniowa)</w:t>
      </w:r>
      <w:r w:rsidR="00BE7D18">
        <w:rPr>
          <w:rFonts w:ascii="Century Gothic" w:hAnsi="Century Gothic"/>
        </w:rPr>
        <w:t xml:space="preserve">, </w:t>
      </w:r>
      <w:r w:rsidR="00DF7FF2">
        <w:rPr>
          <w:rFonts w:ascii="Century Gothic" w:hAnsi="Century Gothic"/>
        </w:rPr>
        <w:t xml:space="preserve">niezbędne uzupełnienia </w:t>
      </w:r>
      <w:r w:rsidR="005D1E91">
        <w:rPr>
          <w:rFonts w:ascii="Century Gothic" w:hAnsi="Century Gothic"/>
        </w:rPr>
        <w:t xml:space="preserve"> </w:t>
      </w:r>
      <w:r>
        <w:rPr>
          <w:rFonts w:ascii="Century Gothic" w:hAnsi="Century Gothic"/>
        </w:rPr>
        <w:t xml:space="preserve">po </w:t>
      </w:r>
      <w:r w:rsidR="009A326C" w:rsidRPr="009A326C">
        <w:rPr>
          <w:rFonts w:ascii="Century Gothic" w:hAnsi="Century Gothic"/>
        </w:rPr>
        <w:t xml:space="preserve"> montaż</w:t>
      </w:r>
      <w:r w:rsidR="00DF7FF2">
        <w:rPr>
          <w:rFonts w:ascii="Century Gothic" w:hAnsi="Century Gothic"/>
        </w:rPr>
        <w:t>u</w:t>
      </w:r>
      <w:r w:rsidR="009A326C" w:rsidRPr="009A326C">
        <w:rPr>
          <w:rFonts w:ascii="Century Gothic" w:hAnsi="Century Gothic"/>
        </w:rPr>
        <w:t xml:space="preserve"> </w:t>
      </w:r>
      <w:r w:rsidR="005D06EE">
        <w:rPr>
          <w:rFonts w:ascii="Century Gothic" w:hAnsi="Century Gothic"/>
        </w:rPr>
        <w:t>świetlików;</w:t>
      </w:r>
    </w:p>
    <w:p w14:paraId="15C3A416" w14:textId="4639157A" w:rsidR="00CE5BA4" w:rsidRDefault="00CE5BA4" w:rsidP="009A326C">
      <w:pPr>
        <w:rPr>
          <w:rFonts w:ascii="Century Gothic" w:hAnsi="Century Gothic"/>
        </w:rPr>
      </w:pPr>
      <w:r>
        <w:rPr>
          <w:rFonts w:ascii="Century Gothic" w:hAnsi="Century Gothic"/>
        </w:rPr>
        <w:t>- w</w:t>
      </w:r>
      <w:r w:rsidRPr="00CE5BA4">
        <w:rPr>
          <w:rFonts w:ascii="Century Gothic" w:hAnsi="Century Gothic"/>
        </w:rPr>
        <w:t>ykonanie wszelkich obróbek blacharskich oraz uszczelnień w celu zapewnienia pełnej wodoszczelności i szczelności powietrznej</w:t>
      </w:r>
      <w:r w:rsidR="00DF7FF2">
        <w:rPr>
          <w:rFonts w:ascii="Century Gothic" w:hAnsi="Century Gothic"/>
        </w:rPr>
        <w:t xml:space="preserve"> świetlików</w:t>
      </w:r>
      <w:r>
        <w:rPr>
          <w:rFonts w:ascii="Century Gothic" w:hAnsi="Century Gothic"/>
        </w:rPr>
        <w:t>;</w:t>
      </w:r>
    </w:p>
    <w:p w14:paraId="58FE7BC5" w14:textId="24D5AF5B" w:rsidR="00763629" w:rsidRDefault="00763629" w:rsidP="009A326C">
      <w:pPr>
        <w:rPr>
          <w:rFonts w:ascii="Century Gothic" w:hAnsi="Century Gothic"/>
        </w:rPr>
      </w:pPr>
      <w:r>
        <w:rPr>
          <w:rFonts w:ascii="Century Gothic" w:hAnsi="Century Gothic"/>
        </w:rPr>
        <w:t>-</w:t>
      </w:r>
      <w:r w:rsidRPr="00763629">
        <w:t xml:space="preserve"> </w:t>
      </w:r>
      <w:r>
        <w:t xml:space="preserve"> </w:t>
      </w:r>
      <w:r>
        <w:rPr>
          <w:rFonts w:ascii="Century Gothic" w:hAnsi="Century Gothic"/>
        </w:rPr>
        <w:t>o</w:t>
      </w:r>
      <w:r w:rsidRPr="00763629">
        <w:rPr>
          <w:rFonts w:ascii="Century Gothic" w:hAnsi="Century Gothic"/>
        </w:rPr>
        <w:t>pracowanie dokumentacji powykonawczej wraz z niezbędnymi atestami, certyfikatami i gwarancją</w:t>
      </w:r>
      <w:r>
        <w:rPr>
          <w:rFonts w:ascii="Century Gothic" w:hAnsi="Century Gothic"/>
        </w:rPr>
        <w:t>,</w:t>
      </w:r>
    </w:p>
    <w:p w14:paraId="34B4F333" w14:textId="032615B3" w:rsidR="00763629" w:rsidRDefault="00763629" w:rsidP="009A326C">
      <w:pPr>
        <w:rPr>
          <w:rFonts w:ascii="Century Gothic" w:hAnsi="Century Gothic"/>
        </w:rPr>
      </w:pPr>
      <w:r>
        <w:rPr>
          <w:rFonts w:ascii="Century Gothic" w:hAnsi="Century Gothic"/>
        </w:rPr>
        <w:t xml:space="preserve">- wymagany okres gwarancji </w:t>
      </w:r>
      <w:r w:rsidR="00465397">
        <w:rPr>
          <w:rFonts w:ascii="Century Gothic" w:hAnsi="Century Gothic"/>
        </w:rPr>
        <w:t>120 miesięcy od odbioru prac;</w:t>
      </w:r>
    </w:p>
    <w:p w14:paraId="04213CE5" w14:textId="2933A4F3" w:rsidR="005D06EE" w:rsidRPr="00120EE4" w:rsidRDefault="005D06EE" w:rsidP="009A326C">
      <w:pPr>
        <w:rPr>
          <w:rFonts w:ascii="Century Gothic" w:hAnsi="Century Gothic"/>
          <w:b/>
        </w:rPr>
      </w:pPr>
      <w:r w:rsidRPr="005D06EE">
        <w:rPr>
          <w:rFonts w:ascii="Century Gothic" w:hAnsi="Century Gothic"/>
        </w:rPr>
        <w:t>-</w:t>
      </w:r>
      <w:r w:rsidRPr="005D06EE">
        <w:t xml:space="preserve"> </w:t>
      </w:r>
      <w:r>
        <w:rPr>
          <w:rFonts w:ascii="Century Gothic" w:hAnsi="Century Gothic"/>
        </w:rPr>
        <w:t>u</w:t>
      </w:r>
      <w:r w:rsidRPr="005D06EE">
        <w:rPr>
          <w:rFonts w:ascii="Century Gothic" w:hAnsi="Century Gothic"/>
        </w:rPr>
        <w:t xml:space="preserve">tylizację materiałów po wykonanych prac rozbiórkowych </w:t>
      </w:r>
      <w:r w:rsidR="00CE5BA4">
        <w:rPr>
          <w:rFonts w:ascii="Century Gothic" w:hAnsi="Century Gothic"/>
        </w:rPr>
        <w:t xml:space="preserve">i budowlanych </w:t>
      </w:r>
      <w:r w:rsidRPr="005D06EE">
        <w:rPr>
          <w:rFonts w:ascii="Century Gothic" w:hAnsi="Century Gothic"/>
        </w:rPr>
        <w:t>zgodnie z przepisami prawa</w:t>
      </w:r>
      <w:r w:rsidR="00CD3691">
        <w:rPr>
          <w:rFonts w:ascii="Century Gothic" w:hAnsi="Century Gothic"/>
        </w:rPr>
        <w:t>;</w:t>
      </w:r>
    </w:p>
    <w:p w14:paraId="408F1E20" w14:textId="714BFEE1" w:rsidR="00A61B84" w:rsidRPr="00731BBE" w:rsidRDefault="00A61B84" w:rsidP="00A61B84">
      <w:pPr>
        <w:rPr>
          <w:rFonts w:ascii="Century Gothic" w:hAnsi="Century Gothic"/>
          <w:b/>
        </w:rPr>
      </w:pPr>
      <w:r w:rsidRPr="00731BBE">
        <w:rPr>
          <w:rFonts w:ascii="Century Gothic" w:hAnsi="Century Gothic"/>
          <w:b/>
        </w:rPr>
        <w:t>V</w:t>
      </w:r>
      <w:r w:rsidR="009A3534">
        <w:rPr>
          <w:rFonts w:ascii="Century Gothic" w:hAnsi="Century Gothic"/>
          <w:b/>
        </w:rPr>
        <w:t xml:space="preserve">. </w:t>
      </w:r>
      <w:r w:rsidRPr="00731BBE">
        <w:rPr>
          <w:rFonts w:ascii="Century Gothic" w:hAnsi="Century Gothic"/>
          <w:b/>
        </w:rPr>
        <w:t xml:space="preserve"> Informacje dotyczące realizacji zamówienia</w:t>
      </w:r>
    </w:p>
    <w:p w14:paraId="4D83992D" w14:textId="77777777" w:rsidR="00A61B84" w:rsidRPr="00731BBE" w:rsidRDefault="00A61B84" w:rsidP="00A61B84">
      <w:pPr>
        <w:rPr>
          <w:rFonts w:ascii="Century Gothic" w:hAnsi="Century Gothic"/>
        </w:rPr>
      </w:pPr>
      <w:r w:rsidRPr="00731BBE">
        <w:rPr>
          <w:rFonts w:ascii="Century Gothic" w:hAnsi="Century Gothic"/>
        </w:rPr>
        <w:t>• Prace (w tym prace głośne) mogą być prowadzone w dni powszednie w godzinach 7.00 – 16.00.</w:t>
      </w:r>
    </w:p>
    <w:p w14:paraId="4C982E3C" w14:textId="77777777" w:rsidR="00A61B84" w:rsidRPr="0077566A" w:rsidRDefault="00A61B84" w:rsidP="00A61B84">
      <w:pPr>
        <w:rPr>
          <w:rFonts w:ascii="Century Gothic" w:hAnsi="Century Gothic"/>
        </w:rPr>
      </w:pPr>
      <w:r w:rsidRPr="0077566A">
        <w:rPr>
          <w:rFonts w:ascii="Century Gothic" w:hAnsi="Century Gothic"/>
        </w:rPr>
        <w:t>• Prace nie mogą być prowadzone w weekend (sobota, niedziela).</w:t>
      </w:r>
    </w:p>
    <w:p w14:paraId="05329A4D" w14:textId="77777777" w:rsidR="00A61B84" w:rsidRPr="00731BBE" w:rsidRDefault="00A61B84" w:rsidP="00A61B84">
      <w:pPr>
        <w:rPr>
          <w:rFonts w:ascii="Century Gothic" w:hAnsi="Century Gothic"/>
        </w:rPr>
      </w:pPr>
      <w:bookmarkStart w:id="15" w:name="_Hlk197946517"/>
      <w:r w:rsidRPr="00731BBE">
        <w:rPr>
          <w:rFonts w:ascii="Century Gothic" w:hAnsi="Century Gothic"/>
        </w:rPr>
        <w:t>•</w:t>
      </w:r>
      <w:bookmarkEnd w:id="15"/>
      <w:r w:rsidRPr="00731BBE">
        <w:rPr>
          <w:rFonts w:ascii="Century Gothic" w:hAnsi="Century Gothic"/>
        </w:rPr>
        <w:t xml:space="preserve"> Administracja budynku nie posiada możliwość udostępnienia pomieszczenia socjalnego dla   Wykonawcy.</w:t>
      </w:r>
    </w:p>
    <w:p w14:paraId="01564209" w14:textId="77777777" w:rsidR="00A61B84" w:rsidRPr="00731BBE" w:rsidRDefault="00A61B84" w:rsidP="00A61B84">
      <w:pPr>
        <w:rPr>
          <w:rFonts w:ascii="Century Gothic" w:hAnsi="Century Gothic"/>
        </w:rPr>
      </w:pPr>
      <w:r w:rsidRPr="00731BBE">
        <w:rPr>
          <w:rFonts w:ascii="Century Gothic" w:hAnsi="Century Gothic"/>
        </w:rPr>
        <w:t>• Wykonawca zapewni swoim pracownikom zaplecze socjalne.</w:t>
      </w:r>
    </w:p>
    <w:p w14:paraId="65300060" w14:textId="77777777" w:rsidR="00A61B84" w:rsidRPr="00731BBE" w:rsidRDefault="00A61B84" w:rsidP="00A61B84">
      <w:pPr>
        <w:rPr>
          <w:rFonts w:ascii="Century Gothic" w:hAnsi="Century Gothic"/>
        </w:rPr>
      </w:pPr>
      <w:r w:rsidRPr="00731BBE">
        <w:rPr>
          <w:rFonts w:ascii="Century Gothic" w:hAnsi="Century Gothic"/>
        </w:rPr>
        <w:t>• Za pozostawiony na terenie obiektu sprzęt odpowiada Wykonawca.</w:t>
      </w:r>
    </w:p>
    <w:p w14:paraId="7D8B4A0D" w14:textId="77777777" w:rsidR="00A61B84" w:rsidRPr="00731BBE" w:rsidRDefault="00A61B84" w:rsidP="00A61B84">
      <w:pPr>
        <w:rPr>
          <w:rFonts w:ascii="Century Gothic" w:hAnsi="Century Gothic"/>
        </w:rPr>
      </w:pPr>
      <w:r w:rsidRPr="00731BBE">
        <w:rPr>
          <w:rFonts w:ascii="Century Gothic" w:hAnsi="Century Gothic"/>
        </w:rPr>
        <w:t xml:space="preserve">• Wykonawca zapewni osobom uczestniczącym w wykonaniu zamówienia identyfikatory z nazwą firmy lub ubrania firmowe. </w:t>
      </w:r>
    </w:p>
    <w:p w14:paraId="3B8A0C87" w14:textId="4EC6EEDC" w:rsidR="00CA104A" w:rsidRDefault="00A61B84" w:rsidP="00CA104A">
      <w:pPr>
        <w:rPr>
          <w:rFonts w:ascii="Century Gothic" w:hAnsi="Century Gothic"/>
        </w:rPr>
      </w:pPr>
      <w:r w:rsidRPr="00731BBE">
        <w:rPr>
          <w:rFonts w:ascii="Century Gothic" w:hAnsi="Century Gothic"/>
        </w:rPr>
        <w:t xml:space="preserve">• </w:t>
      </w:r>
      <w:r w:rsidR="00CA104A">
        <w:rPr>
          <w:rFonts w:ascii="Century Gothic" w:hAnsi="Century Gothic"/>
        </w:rPr>
        <w:t>Prace</w:t>
      </w:r>
      <w:r w:rsidR="00CA104A" w:rsidRPr="00CA104A">
        <w:rPr>
          <w:rFonts w:ascii="Century Gothic" w:hAnsi="Century Gothic"/>
        </w:rPr>
        <w:t xml:space="preserve"> </w:t>
      </w:r>
      <w:r w:rsidR="00CA104A">
        <w:rPr>
          <w:rFonts w:ascii="Century Gothic" w:hAnsi="Century Gothic"/>
        </w:rPr>
        <w:t xml:space="preserve">powinny </w:t>
      </w:r>
      <w:r w:rsidR="00CA104A" w:rsidRPr="00CA104A">
        <w:rPr>
          <w:rFonts w:ascii="Century Gothic" w:hAnsi="Century Gothic"/>
        </w:rPr>
        <w:t>być wykonan</w:t>
      </w:r>
      <w:r w:rsidR="00CA104A">
        <w:rPr>
          <w:rFonts w:ascii="Century Gothic" w:hAnsi="Century Gothic"/>
        </w:rPr>
        <w:t>e</w:t>
      </w:r>
      <w:r w:rsidR="00CA104A" w:rsidRPr="00CA104A">
        <w:rPr>
          <w:rFonts w:ascii="Century Gothic" w:hAnsi="Century Gothic"/>
        </w:rPr>
        <w:t xml:space="preserve"> zgodnie z obowiązującymi przepisami, normami oraz zasadami sztuki budowlanej</w:t>
      </w:r>
      <w:r w:rsidR="00CA104A">
        <w:rPr>
          <w:rFonts w:ascii="Century Gothic" w:hAnsi="Century Gothic"/>
        </w:rPr>
        <w:t xml:space="preserve">, </w:t>
      </w:r>
      <w:r w:rsidRPr="00731BBE">
        <w:rPr>
          <w:rFonts w:ascii="Century Gothic" w:hAnsi="Century Gothic"/>
        </w:rPr>
        <w:t>zgodnie z przepisami p.poż i BHP</w:t>
      </w:r>
      <w:r w:rsidR="00CA104A">
        <w:rPr>
          <w:rFonts w:ascii="Century Gothic" w:hAnsi="Century Gothic"/>
        </w:rPr>
        <w:t>.</w:t>
      </w:r>
    </w:p>
    <w:p w14:paraId="63A4BE98" w14:textId="5E7537ED" w:rsidR="00A61B84" w:rsidRPr="00CA104A" w:rsidRDefault="00CA104A" w:rsidP="00CA104A">
      <w:pPr>
        <w:rPr>
          <w:rFonts w:ascii="Century Gothic" w:hAnsi="Century Gothic"/>
        </w:rPr>
      </w:pPr>
      <w:r w:rsidRPr="00CA104A">
        <w:rPr>
          <w:rFonts w:ascii="Century Gothic" w:hAnsi="Century Gothic"/>
        </w:rPr>
        <w:t>•</w:t>
      </w:r>
      <w:r>
        <w:rPr>
          <w:rFonts w:ascii="Century Gothic" w:hAnsi="Century Gothic"/>
        </w:rPr>
        <w:t xml:space="preserve"> </w:t>
      </w:r>
      <w:r w:rsidR="009A326C" w:rsidRPr="00CA104A">
        <w:rPr>
          <w:rFonts w:ascii="Century Gothic" w:hAnsi="Century Gothic"/>
        </w:rPr>
        <w:t xml:space="preserve">W miejscach wykonywania otworów </w:t>
      </w:r>
      <w:r w:rsidR="009A3534" w:rsidRPr="00CA104A">
        <w:rPr>
          <w:rFonts w:ascii="Century Gothic" w:hAnsi="Century Gothic"/>
        </w:rPr>
        <w:t xml:space="preserve"> w dachu powinny być </w:t>
      </w:r>
      <w:r w:rsidR="009A326C" w:rsidRPr="00CA104A">
        <w:rPr>
          <w:rFonts w:ascii="Century Gothic" w:hAnsi="Century Gothic"/>
        </w:rPr>
        <w:t xml:space="preserve">rozpięte </w:t>
      </w:r>
      <w:r w:rsidR="009A3534" w:rsidRPr="00CA104A">
        <w:rPr>
          <w:rFonts w:ascii="Century Gothic" w:hAnsi="Century Gothic"/>
        </w:rPr>
        <w:t xml:space="preserve"> </w:t>
      </w:r>
      <w:r w:rsidR="009A326C" w:rsidRPr="00CA104A">
        <w:rPr>
          <w:rFonts w:ascii="Century Gothic" w:hAnsi="Century Gothic"/>
        </w:rPr>
        <w:t>siatki zabezpieczającymi przed upadkiem z wysokości.</w:t>
      </w:r>
    </w:p>
    <w:p w14:paraId="2F7AA307" w14:textId="77777777" w:rsidR="00BE7D18" w:rsidRDefault="00A61B84" w:rsidP="00A61B84">
      <w:pPr>
        <w:rPr>
          <w:rFonts w:ascii="Century Gothic" w:hAnsi="Century Gothic"/>
        </w:rPr>
      </w:pPr>
      <w:r w:rsidRPr="00731BBE">
        <w:rPr>
          <w:rFonts w:ascii="Century Gothic" w:hAnsi="Century Gothic"/>
        </w:rPr>
        <w:lastRenderedPageBreak/>
        <w:t>• Wykonawca zobowiązany jest do dokładnego zabezpieczenia przed zniszczeniem mienia Zamawiającego.</w:t>
      </w:r>
    </w:p>
    <w:p w14:paraId="4230C062" w14:textId="49EC481A" w:rsidR="00A61B84" w:rsidRPr="00731BBE" w:rsidRDefault="00BE7D18" w:rsidP="00A61B84">
      <w:pPr>
        <w:rPr>
          <w:rFonts w:ascii="Century Gothic" w:hAnsi="Century Gothic"/>
        </w:rPr>
      </w:pPr>
      <w:r w:rsidRPr="00BE7D18">
        <w:rPr>
          <w:rFonts w:ascii="Century Gothic" w:hAnsi="Century Gothic"/>
        </w:rPr>
        <w:t>•</w:t>
      </w:r>
      <w:r>
        <w:rPr>
          <w:rFonts w:ascii="Century Gothic" w:hAnsi="Century Gothic"/>
        </w:rPr>
        <w:t xml:space="preserve"> Wykonawca zabezpieczy tymczasową szczelność dachu w czasie wykonywania prac.</w:t>
      </w:r>
    </w:p>
    <w:p w14:paraId="63515068" w14:textId="77777777" w:rsidR="00A61B84" w:rsidRPr="00731BBE" w:rsidRDefault="00A61B84" w:rsidP="00A61B84">
      <w:pPr>
        <w:rPr>
          <w:rFonts w:ascii="Century Gothic" w:hAnsi="Century Gothic"/>
        </w:rPr>
      </w:pPr>
      <w:r w:rsidRPr="00731BBE">
        <w:rPr>
          <w:rFonts w:ascii="Century Gothic" w:hAnsi="Century Gothic"/>
        </w:rPr>
        <w:t>• Wykonawca przedstawi dokumenty z utylizacji materiałów pochodzących z rozbiórki.</w:t>
      </w:r>
    </w:p>
    <w:p w14:paraId="418699B2" w14:textId="1C2B9208" w:rsidR="00A61B84" w:rsidRPr="00731BBE" w:rsidRDefault="00A61B84" w:rsidP="00A61B84">
      <w:pPr>
        <w:rPr>
          <w:rFonts w:ascii="Century Gothic" w:hAnsi="Century Gothic"/>
        </w:rPr>
      </w:pPr>
      <w:r w:rsidRPr="00731BBE">
        <w:rPr>
          <w:rFonts w:ascii="Century Gothic" w:hAnsi="Century Gothic"/>
        </w:rPr>
        <w:t>• Wykonawca zabezpieczy t</w:t>
      </w:r>
      <w:r w:rsidR="009A326C">
        <w:rPr>
          <w:rFonts w:ascii="Century Gothic" w:hAnsi="Century Gothic"/>
        </w:rPr>
        <w:t xml:space="preserve">ymczasowo pomieszczenie przed opadami atmosferycznymi po wykonaniu otworów w dachu </w:t>
      </w:r>
      <w:r w:rsidRPr="00731BBE">
        <w:rPr>
          <w:rFonts w:ascii="Century Gothic" w:hAnsi="Century Gothic"/>
        </w:rPr>
        <w:t xml:space="preserve"> do czasu zamontowania </w:t>
      </w:r>
      <w:r w:rsidR="009A326C">
        <w:rPr>
          <w:rFonts w:ascii="Century Gothic" w:hAnsi="Century Gothic"/>
        </w:rPr>
        <w:t>świetlików dachowych</w:t>
      </w:r>
      <w:r w:rsidRPr="00731BBE">
        <w:rPr>
          <w:rFonts w:ascii="Century Gothic" w:hAnsi="Century Gothic"/>
        </w:rPr>
        <w:t>.</w:t>
      </w:r>
    </w:p>
    <w:p w14:paraId="60D182AE" w14:textId="77777777" w:rsidR="00CA104A" w:rsidRDefault="00A61B84" w:rsidP="00CA104A">
      <w:r w:rsidRPr="00731BBE">
        <w:rPr>
          <w:rFonts w:ascii="Century Gothic" w:hAnsi="Century Gothic"/>
        </w:rPr>
        <w:t>• Wykonawca odpowiada za wszelkie zniszczenia i zabrudzenia powstałe z jego winy w trakcie wykonywania przedmiotu zamówienia.</w:t>
      </w:r>
    </w:p>
    <w:p w14:paraId="6E3A1CDA" w14:textId="651EAD0A" w:rsidR="00CA104A" w:rsidRPr="00CA104A" w:rsidRDefault="00CA104A" w:rsidP="00CA104A">
      <w:pPr>
        <w:rPr>
          <w:rFonts w:ascii="Century Gothic" w:hAnsi="Century Gothic"/>
        </w:rPr>
      </w:pPr>
      <w:r w:rsidRPr="00CA104A">
        <w:rPr>
          <w:rFonts w:ascii="Century Gothic" w:hAnsi="Century Gothic"/>
        </w:rPr>
        <w:t>•Wszystkie materiały muszą posiadać odpowiednie certyfikaty i dopuszczenia do stosowania w budownictwie.</w:t>
      </w:r>
    </w:p>
    <w:p w14:paraId="4F0015AA" w14:textId="72975BBD" w:rsidR="00A61B84" w:rsidRPr="00731BBE" w:rsidRDefault="00A61B84" w:rsidP="00A61B84">
      <w:pPr>
        <w:rPr>
          <w:rFonts w:ascii="Century Gothic" w:hAnsi="Century Gothic"/>
        </w:rPr>
      </w:pPr>
      <w:r w:rsidRPr="00731BBE">
        <w:rPr>
          <w:rFonts w:ascii="Century Gothic" w:hAnsi="Century Gothic"/>
        </w:rPr>
        <w:t>• Wykonawca naprawi uszkodzenia i doprowadzi obiekty do stanu pierwotnego na własny koszt</w:t>
      </w:r>
      <w:r w:rsidR="00C03615">
        <w:rPr>
          <w:rFonts w:ascii="Century Gothic" w:hAnsi="Century Gothic"/>
        </w:rPr>
        <w:t xml:space="preserve"> </w:t>
      </w:r>
      <w:r w:rsidRPr="00731BBE">
        <w:rPr>
          <w:rFonts w:ascii="Century Gothic" w:hAnsi="Century Gothic"/>
        </w:rPr>
        <w:t>pod nadzorem Zamawiającego.</w:t>
      </w:r>
    </w:p>
    <w:p w14:paraId="514BF845" w14:textId="27A46676" w:rsidR="00A61B84" w:rsidRPr="00731BBE" w:rsidRDefault="00A61B84" w:rsidP="00A61B84">
      <w:pPr>
        <w:rPr>
          <w:rFonts w:ascii="Century Gothic" w:hAnsi="Century Gothic"/>
          <w:b/>
        </w:rPr>
      </w:pPr>
      <w:r w:rsidRPr="00731BBE">
        <w:rPr>
          <w:rFonts w:ascii="Century Gothic" w:hAnsi="Century Gothic"/>
          <w:b/>
        </w:rPr>
        <w:t xml:space="preserve">VI. Pozostałe wymogi dotyczące realizacji przedmiotu zamówienia. </w:t>
      </w:r>
    </w:p>
    <w:p w14:paraId="6A803CEA" w14:textId="77777777" w:rsidR="00A61B84" w:rsidRPr="00731BBE" w:rsidRDefault="00A61B84" w:rsidP="00A61B84">
      <w:pPr>
        <w:rPr>
          <w:rFonts w:ascii="Century Gothic" w:hAnsi="Century Gothic"/>
        </w:rPr>
      </w:pPr>
      <w:r w:rsidRPr="00731BBE">
        <w:rPr>
          <w:rFonts w:ascii="Century Gothic" w:hAnsi="Century Gothic"/>
        </w:rPr>
        <w:t>• Zamawiający zaleca przed złożeniem oferty zapoznanie się z obiektem i jego otoczeniem.</w:t>
      </w:r>
    </w:p>
    <w:p w14:paraId="54ADD2A5" w14:textId="0CB80FD1" w:rsidR="00A61B84" w:rsidRDefault="00A61B84" w:rsidP="00A61B84">
      <w:pPr>
        <w:rPr>
          <w:rFonts w:ascii="Century Gothic" w:hAnsi="Century Gothic"/>
        </w:rPr>
      </w:pPr>
      <w:r w:rsidRPr="00731BBE">
        <w:rPr>
          <w:rFonts w:ascii="Century Gothic" w:hAnsi="Century Gothic"/>
        </w:rPr>
        <w:t>• Wykonawca ma obowiązek uzyskania zatwierdzenia u Zamawiającego</w:t>
      </w:r>
      <w:r w:rsidR="00C27323">
        <w:rPr>
          <w:rFonts w:ascii="Century Gothic" w:hAnsi="Century Gothic"/>
        </w:rPr>
        <w:t xml:space="preserve"> projektu, </w:t>
      </w:r>
      <w:r w:rsidRPr="00731BBE">
        <w:rPr>
          <w:rFonts w:ascii="Century Gothic" w:hAnsi="Century Gothic"/>
        </w:rPr>
        <w:t xml:space="preserve"> materiałów i wyposażenia przed ich wbudowaniem. </w:t>
      </w:r>
    </w:p>
    <w:p w14:paraId="2B76E487" w14:textId="77777777" w:rsidR="00AC7FF3" w:rsidRDefault="00AC7FF3" w:rsidP="00A61B84">
      <w:pPr>
        <w:rPr>
          <w:rFonts w:ascii="Century Gothic" w:hAnsi="Century Gothic"/>
        </w:rPr>
      </w:pPr>
    </w:p>
    <w:p w14:paraId="1B6797D0" w14:textId="68FB7942" w:rsidR="00FA0338" w:rsidRDefault="00AC7FF3" w:rsidP="00FA0338">
      <w:pPr>
        <w:rPr>
          <w:rFonts w:ascii="Century Gothic" w:hAnsi="Century Gothic"/>
        </w:rPr>
      </w:pPr>
      <w:r w:rsidRPr="00C111A3">
        <w:rPr>
          <w:rFonts w:ascii="Century Gothic" w:hAnsi="Century Gothic"/>
        </w:rPr>
        <w:t>Załącznik</w:t>
      </w:r>
      <w:r w:rsidR="00400ECD">
        <w:rPr>
          <w:rFonts w:ascii="Century Gothic" w:hAnsi="Century Gothic"/>
        </w:rPr>
        <w:t>i</w:t>
      </w:r>
      <w:r w:rsidR="00FA0338">
        <w:rPr>
          <w:rFonts w:ascii="Century Gothic" w:hAnsi="Century Gothic"/>
        </w:rPr>
        <w:t>:</w:t>
      </w:r>
    </w:p>
    <w:p w14:paraId="3A876F85" w14:textId="1FE25052" w:rsidR="00FA0338" w:rsidRDefault="00E67769" w:rsidP="00FA0338">
      <w:pPr>
        <w:pStyle w:val="Akapitzlist"/>
        <w:numPr>
          <w:ilvl w:val="0"/>
          <w:numId w:val="7"/>
        </w:numPr>
        <w:rPr>
          <w:rFonts w:ascii="Century Gothic" w:hAnsi="Century Gothic"/>
        </w:rPr>
      </w:pPr>
      <w:r w:rsidRPr="00E67769">
        <w:rPr>
          <w:rFonts w:ascii="Century Gothic" w:hAnsi="Century Gothic"/>
        </w:rPr>
        <w:t>Rzut Parteru AM_PW_A_01_02_1</w:t>
      </w:r>
      <w:r w:rsidR="00FA0338">
        <w:rPr>
          <w:rFonts w:ascii="Century Gothic" w:hAnsi="Century Gothic"/>
        </w:rPr>
        <w:t>;</w:t>
      </w:r>
    </w:p>
    <w:p w14:paraId="0150E8C7" w14:textId="1FC7D4B2" w:rsidR="00F04D21" w:rsidRDefault="00F04D21" w:rsidP="00FA0338">
      <w:pPr>
        <w:pStyle w:val="Akapitzlist"/>
        <w:numPr>
          <w:ilvl w:val="0"/>
          <w:numId w:val="7"/>
        </w:numPr>
        <w:rPr>
          <w:rFonts w:ascii="Century Gothic" w:hAnsi="Century Gothic"/>
        </w:rPr>
      </w:pPr>
      <w:r>
        <w:rPr>
          <w:rFonts w:ascii="Century Gothic" w:hAnsi="Century Gothic"/>
        </w:rPr>
        <w:t xml:space="preserve">Rzut Dachu </w:t>
      </w:r>
      <w:r w:rsidRPr="00F04D21">
        <w:rPr>
          <w:rFonts w:ascii="Century Gothic" w:hAnsi="Century Gothic"/>
        </w:rPr>
        <w:t>AM_PW_A_03_00_2</w:t>
      </w:r>
      <w:r w:rsidR="00E67769">
        <w:rPr>
          <w:rFonts w:ascii="Century Gothic" w:hAnsi="Century Gothic"/>
        </w:rPr>
        <w:t>;</w:t>
      </w:r>
    </w:p>
    <w:p w14:paraId="0684B208" w14:textId="503778F8" w:rsidR="00E67769" w:rsidRDefault="00E67769" w:rsidP="00FA0338">
      <w:pPr>
        <w:pStyle w:val="Akapitzlist"/>
        <w:numPr>
          <w:ilvl w:val="0"/>
          <w:numId w:val="7"/>
        </w:numPr>
        <w:rPr>
          <w:rFonts w:ascii="Century Gothic" w:hAnsi="Century Gothic"/>
        </w:rPr>
      </w:pPr>
      <w:r w:rsidRPr="00E67769">
        <w:rPr>
          <w:rFonts w:ascii="Century Gothic" w:hAnsi="Century Gothic"/>
        </w:rPr>
        <w:t>Przekrój AM_PW_A_04_00_2</w:t>
      </w:r>
      <w:r>
        <w:rPr>
          <w:rFonts w:ascii="Century Gothic" w:hAnsi="Century Gothic"/>
        </w:rPr>
        <w:t>;</w:t>
      </w:r>
    </w:p>
    <w:p w14:paraId="5CDE9110" w14:textId="772D20D7" w:rsidR="00A61B84" w:rsidRDefault="00FA0338" w:rsidP="00FA0338">
      <w:pPr>
        <w:pStyle w:val="Akapitzlist"/>
        <w:numPr>
          <w:ilvl w:val="0"/>
          <w:numId w:val="7"/>
        </w:numPr>
        <w:rPr>
          <w:rFonts w:ascii="Century Gothic" w:hAnsi="Century Gothic"/>
        </w:rPr>
      </w:pPr>
      <w:r>
        <w:rPr>
          <w:rFonts w:ascii="Century Gothic" w:hAnsi="Century Gothic"/>
        </w:rPr>
        <w:t>R</w:t>
      </w:r>
      <w:r w:rsidRPr="00FA0338">
        <w:rPr>
          <w:rFonts w:ascii="Century Gothic" w:hAnsi="Century Gothic"/>
        </w:rPr>
        <w:t>ys.  ST_0004- konstrukcja stalowa</w:t>
      </w:r>
      <w:r>
        <w:rPr>
          <w:rFonts w:ascii="Century Gothic" w:hAnsi="Century Gothic"/>
        </w:rPr>
        <w:t>;</w:t>
      </w:r>
    </w:p>
    <w:p w14:paraId="1951D16B" w14:textId="6D778639" w:rsidR="00FA0338" w:rsidRDefault="00FA0338" w:rsidP="00FA0338">
      <w:pPr>
        <w:pStyle w:val="Akapitzlist"/>
        <w:numPr>
          <w:ilvl w:val="0"/>
          <w:numId w:val="7"/>
        </w:numPr>
        <w:rPr>
          <w:rFonts w:ascii="Century Gothic" w:hAnsi="Century Gothic"/>
        </w:rPr>
      </w:pPr>
      <w:r>
        <w:rPr>
          <w:rFonts w:ascii="Century Gothic" w:hAnsi="Century Gothic"/>
        </w:rPr>
        <w:t>R</w:t>
      </w:r>
      <w:r w:rsidRPr="00FA0338">
        <w:rPr>
          <w:rFonts w:ascii="Century Gothic" w:hAnsi="Century Gothic"/>
        </w:rPr>
        <w:t>ys. ST_0004_01- detale konstrukcja stalowa</w:t>
      </w:r>
      <w:r w:rsidR="005B6634">
        <w:rPr>
          <w:rFonts w:ascii="Century Gothic" w:hAnsi="Century Gothic"/>
        </w:rPr>
        <w:t>;</w:t>
      </w:r>
    </w:p>
    <w:p w14:paraId="513CB010" w14:textId="77777777" w:rsidR="00782024" w:rsidRDefault="005B6634" w:rsidP="00FA0338">
      <w:pPr>
        <w:pStyle w:val="Akapitzlist"/>
        <w:numPr>
          <w:ilvl w:val="0"/>
          <w:numId w:val="7"/>
        </w:numPr>
        <w:rPr>
          <w:rFonts w:ascii="Century Gothic" w:hAnsi="Century Gothic"/>
        </w:rPr>
      </w:pPr>
      <w:r>
        <w:rPr>
          <w:rFonts w:ascii="Century Gothic" w:hAnsi="Century Gothic"/>
        </w:rPr>
        <w:t>R</w:t>
      </w:r>
      <w:r w:rsidRPr="005B6634">
        <w:rPr>
          <w:rFonts w:ascii="Century Gothic" w:hAnsi="Century Gothic"/>
        </w:rPr>
        <w:t>ys. ST_0004_04 -konstrukcja stalowa belki elementy C13-C20</w:t>
      </w:r>
    </w:p>
    <w:p w14:paraId="2A53DE82" w14:textId="77777777" w:rsidR="00782024" w:rsidRPr="00782024" w:rsidRDefault="00782024" w:rsidP="00FA0338">
      <w:pPr>
        <w:pStyle w:val="Akapitzlist"/>
        <w:numPr>
          <w:ilvl w:val="0"/>
          <w:numId w:val="7"/>
        </w:numPr>
        <w:rPr>
          <w:rFonts w:ascii="Century Gothic" w:hAnsi="Century Gothic"/>
        </w:rPr>
      </w:pPr>
      <w:r>
        <w:rPr>
          <w:rFonts w:ascii="Century Gothic" w:hAnsi="Century Gothic"/>
        </w:rPr>
        <w:t>R</w:t>
      </w:r>
      <w:r w:rsidR="00DA3BBE" w:rsidRPr="00DA3BBE">
        <w:rPr>
          <w:rFonts w:ascii="Century Gothic" w:hAnsi="Century Gothic"/>
        </w:rPr>
        <w:t>ys. ST_0004_05 - konstrukcja stalowa belki elementy C21- C25</w:t>
      </w:r>
    </w:p>
    <w:p w14:paraId="1D65370A" w14:textId="1267C241" w:rsidR="005B6634" w:rsidRDefault="00782024" w:rsidP="00FA0338">
      <w:pPr>
        <w:pStyle w:val="Akapitzlist"/>
        <w:numPr>
          <w:ilvl w:val="0"/>
          <w:numId w:val="7"/>
        </w:numPr>
        <w:rPr>
          <w:rFonts w:ascii="Century Gothic" w:hAnsi="Century Gothic"/>
        </w:rPr>
      </w:pPr>
      <w:r>
        <w:rPr>
          <w:rFonts w:ascii="Century Gothic" w:hAnsi="Century Gothic"/>
        </w:rPr>
        <w:t>R</w:t>
      </w:r>
      <w:r w:rsidRPr="00782024">
        <w:rPr>
          <w:rFonts w:ascii="Century Gothic" w:hAnsi="Century Gothic"/>
        </w:rPr>
        <w:t>ys. ST_0004_06 -konstrukcja stalowa belki elementy C26-C40</w:t>
      </w:r>
    </w:p>
    <w:p w14:paraId="3193F2F5" w14:textId="77777777" w:rsidR="00400ECD" w:rsidRPr="00FA0338" w:rsidRDefault="00400ECD" w:rsidP="00CA104A">
      <w:pPr>
        <w:pStyle w:val="Akapitzlist"/>
        <w:rPr>
          <w:rFonts w:ascii="Century Gothic" w:hAnsi="Century Gothic"/>
        </w:rPr>
      </w:pPr>
    </w:p>
    <w:p w14:paraId="617002C1" w14:textId="77777777" w:rsidR="00935F23" w:rsidRPr="001C0FCD" w:rsidRDefault="00C111A3" w:rsidP="00A61B84">
      <w:pPr>
        <w:jc w:val="center"/>
        <w:rPr>
          <w:rFonts w:ascii="Century Gothic" w:hAnsi="Century Gothic"/>
        </w:rPr>
      </w:pPr>
      <w:r w:rsidRPr="001C0FCD">
        <w:rPr>
          <w:rFonts w:ascii="Century Gothic" w:hAnsi="Century Gothic"/>
        </w:rPr>
        <w:t>Podpis osoby sporządzającej:</w:t>
      </w:r>
    </w:p>
    <w:p w14:paraId="21268E31" w14:textId="77777777" w:rsidR="00C111A3" w:rsidRPr="001C0FCD" w:rsidRDefault="00C111A3" w:rsidP="00A61B84">
      <w:pPr>
        <w:jc w:val="center"/>
        <w:rPr>
          <w:rFonts w:ascii="Century Gothic" w:hAnsi="Century Gothic"/>
        </w:rPr>
      </w:pPr>
    </w:p>
    <w:p w14:paraId="5F29ACBD" w14:textId="09902FBE" w:rsidR="00C111A3" w:rsidRPr="001C0FCD" w:rsidRDefault="00357535" w:rsidP="00A61B84">
      <w:pPr>
        <w:jc w:val="center"/>
        <w:rPr>
          <w:rFonts w:ascii="Century Gothic" w:hAnsi="Century Gothic"/>
        </w:rPr>
      </w:pPr>
      <w:r>
        <w:rPr>
          <w:rFonts w:ascii="Century Gothic" w:hAnsi="Century Gothic"/>
        </w:rPr>
        <w:t>Cezary Orzechowski</w:t>
      </w:r>
    </w:p>
    <w:sectPr w:rsidR="00C111A3" w:rsidRPr="001C0FCD">
      <w:headerReference w:type="default" r:id="rId11"/>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4E75221" w14:textId="77777777" w:rsidR="00D676E7" w:rsidRDefault="00D676E7" w:rsidP="005F5F37">
      <w:pPr>
        <w:spacing w:after="0" w:line="240" w:lineRule="auto"/>
      </w:pPr>
      <w:r>
        <w:separator/>
      </w:r>
    </w:p>
  </w:endnote>
  <w:endnote w:type="continuationSeparator" w:id="0">
    <w:p w14:paraId="00F7D9D5" w14:textId="77777777" w:rsidR="00D676E7" w:rsidRDefault="00D676E7" w:rsidP="005F5F3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Symbol">
    <w:altName w:val="Arial Unicode MS"/>
    <w:charset w:val="01"/>
    <w:family w:val="auto"/>
    <w:pitch w:val="variable"/>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Segoe UI">
    <w:panose1 w:val="020B0502040204020203"/>
    <w:charset w:val="EE"/>
    <w:family w:val="swiss"/>
    <w:pitch w:val="variable"/>
    <w:sig w:usb0="E4002EFF" w:usb1="C000E47F" w:usb2="00000009" w:usb3="00000000" w:csb0="000001FF" w:csb1="00000000"/>
  </w:font>
  <w:font w:name="Century Gothic">
    <w:panose1 w:val="020B0502020202020204"/>
    <w:charset w:val="EE"/>
    <w:family w:val="swiss"/>
    <w:pitch w:val="variable"/>
    <w:sig w:usb0="00000287" w:usb1="00000000" w:usb2="00000000" w:usb3="00000000" w:csb0="0000009F" w:csb1="00000000"/>
  </w:font>
  <w:font w:name="font179">
    <w:altName w:val="Calibri"/>
    <w:charset w:val="EE"/>
    <w:family w:val="auto"/>
    <w:pitch w:val="variable"/>
  </w:font>
  <w:font w:name="Calibri Light">
    <w:panose1 w:val="020F0302020204030204"/>
    <w:charset w:val="EE"/>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0DB7306" w14:textId="77777777" w:rsidR="00D676E7" w:rsidRDefault="00D676E7" w:rsidP="005F5F37">
      <w:pPr>
        <w:spacing w:after="0" w:line="240" w:lineRule="auto"/>
      </w:pPr>
      <w:r>
        <w:separator/>
      </w:r>
    </w:p>
  </w:footnote>
  <w:footnote w:type="continuationSeparator" w:id="0">
    <w:p w14:paraId="5AEDEC61" w14:textId="77777777" w:rsidR="00D676E7" w:rsidRDefault="00D676E7" w:rsidP="005F5F3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3603183" w14:textId="77777777" w:rsidR="005F5F37" w:rsidRDefault="005F5F37" w:rsidP="005F5F37">
    <w:pPr>
      <w:pStyle w:val="Nagwek"/>
      <w:jc w:val="center"/>
    </w:pPr>
    <w:r>
      <w:rPr>
        <w:noProof/>
      </w:rPr>
      <w:drawing>
        <wp:inline distT="0" distB="0" distL="0" distR="0" wp14:anchorId="170E82E9" wp14:editId="22C0F56B">
          <wp:extent cx="5760720" cy="737870"/>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60720" cy="73787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DB3AB2"/>
    <w:multiLevelType w:val="hybridMultilevel"/>
    <w:tmpl w:val="028650D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0A7A18AB"/>
    <w:multiLevelType w:val="hybridMultilevel"/>
    <w:tmpl w:val="0292D5D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15:restartNumberingAfterBreak="0">
    <w:nsid w:val="10CF04D2"/>
    <w:multiLevelType w:val="hybridMultilevel"/>
    <w:tmpl w:val="32E257A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0">
    <w:nsid w:val="11C85D37"/>
    <w:multiLevelType w:val="hybridMultilevel"/>
    <w:tmpl w:val="475AD23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3BED2B97"/>
    <w:multiLevelType w:val="hybridMultilevel"/>
    <w:tmpl w:val="1226951E"/>
    <w:lvl w:ilvl="0" w:tplc="04150001">
      <w:start w:val="1"/>
      <w:numFmt w:val="bullet"/>
      <w:lvlText w:val=""/>
      <w:lvlJc w:val="left"/>
      <w:pPr>
        <w:ind w:left="1437" w:hanging="360"/>
      </w:pPr>
      <w:rPr>
        <w:rFonts w:ascii="Symbol" w:hAnsi="Symbol" w:hint="default"/>
      </w:rPr>
    </w:lvl>
    <w:lvl w:ilvl="1" w:tplc="04150003" w:tentative="1">
      <w:start w:val="1"/>
      <w:numFmt w:val="bullet"/>
      <w:lvlText w:val="o"/>
      <w:lvlJc w:val="left"/>
      <w:pPr>
        <w:ind w:left="2157" w:hanging="360"/>
      </w:pPr>
      <w:rPr>
        <w:rFonts w:ascii="Courier New" w:hAnsi="Courier New" w:cs="Courier New" w:hint="default"/>
      </w:rPr>
    </w:lvl>
    <w:lvl w:ilvl="2" w:tplc="04150005" w:tentative="1">
      <w:start w:val="1"/>
      <w:numFmt w:val="bullet"/>
      <w:lvlText w:val=""/>
      <w:lvlJc w:val="left"/>
      <w:pPr>
        <w:ind w:left="2877" w:hanging="360"/>
      </w:pPr>
      <w:rPr>
        <w:rFonts w:ascii="Wingdings" w:hAnsi="Wingdings" w:hint="default"/>
      </w:rPr>
    </w:lvl>
    <w:lvl w:ilvl="3" w:tplc="04150001" w:tentative="1">
      <w:start w:val="1"/>
      <w:numFmt w:val="bullet"/>
      <w:lvlText w:val=""/>
      <w:lvlJc w:val="left"/>
      <w:pPr>
        <w:ind w:left="3597" w:hanging="360"/>
      </w:pPr>
      <w:rPr>
        <w:rFonts w:ascii="Symbol" w:hAnsi="Symbol" w:hint="default"/>
      </w:rPr>
    </w:lvl>
    <w:lvl w:ilvl="4" w:tplc="04150003" w:tentative="1">
      <w:start w:val="1"/>
      <w:numFmt w:val="bullet"/>
      <w:lvlText w:val="o"/>
      <w:lvlJc w:val="left"/>
      <w:pPr>
        <w:ind w:left="4317" w:hanging="360"/>
      </w:pPr>
      <w:rPr>
        <w:rFonts w:ascii="Courier New" w:hAnsi="Courier New" w:cs="Courier New" w:hint="default"/>
      </w:rPr>
    </w:lvl>
    <w:lvl w:ilvl="5" w:tplc="04150005" w:tentative="1">
      <w:start w:val="1"/>
      <w:numFmt w:val="bullet"/>
      <w:lvlText w:val=""/>
      <w:lvlJc w:val="left"/>
      <w:pPr>
        <w:ind w:left="5037" w:hanging="360"/>
      </w:pPr>
      <w:rPr>
        <w:rFonts w:ascii="Wingdings" w:hAnsi="Wingdings" w:hint="default"/>
      </w:rPr>
    </w:lvl>
    <w:lvl w:ilvl="6" w:tplc="04150001" w:tentative="1">
      <w:start w:val="1"/>
      <w:numFmt w:val="bullet"/>
      <w:lvlText w:val=""/>
      <w:lvlJc w:val="left"/>
      <w:pPr>
        <w:ind w:left="5757" w:hanging="360"/>
      </w:pPr>
      <w:rPr>
        <w:rFonts w:ascii="Symbol" w:hAnsi="Symbol" w:hint="default"/>
      </w:rPr>
    </w:lvl>
    <w:lvl w:ilvl="7" w:tplc="04150003" w:tentative="1">
      <w:start w:val="1"/>
      <w:numFmt w:val="bullet"/>
      <w:lvlText w:val="o"/>
      <w:lvlJc w:val="left"/>
      <w:pPr>
        <w:ind w:left="6477" w:hanging="360"/>
      </w:pPr>
      <w:rPr>
        <w:rFonts w:ascii="Courier New" w:hAnsi="Courier New" w:cs="Courier New" w:hint="default"/>
      </w:rPr>
    </w:lvl>
    <w:lvl w:ilvl="8" w:tplc="04150005" w:tentative="1">
      <w:start w:val="1"/>
      <w:numFmt w:val="bullet"/>
      <w:lvlText w:val=""/>
      <w:lvlJc w:val="left"/>
      <w:pPr>
        <w:ind w:left="7197" w:hanging="360"/>
      </w:pPr>
      <w:rPr>
        <w:rFonts w:ascii="Wingdings" w:hAnsi="Wingdings" w:hint="default"/>
      </w:rPr>
    </w:lvl>
  </w:abstractNum>
  <w:abstractNum w:abstractNumId="5" w15:restartNumberingAfterBreak="0">
    <w:nsid w:val="3CEB5218"/>
    <w:multiLevelType w:val="hybridMultilevel"/>
    <w:tmpl w:val="9F4A7BC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55101595"/>
    <w:multiLevelType w:val="hybridMultilevel"/>
    <w:tmpl w:val="F056CDC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7B164893"/>
    <w:multiLevelType w:val="hybridMultilevel"/>
    <w:tmpl w:val="032874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7E5E318E"/>
    <w:multiLevelType w:val="multilevel"/>
    <w:tmpl w:val="8286DF00"/>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num w:numId="1">
    <w:abstractNumId w:val="0"/>
  </w:num>
  <w:num w:numId="2">
    <w:abstractNumId w:val="4"/>
  </w:num>
  <w:num w:numId="3">
    <w:abstractNumId w:val="8"/>
  </w:num>
  <w:num w:numId="4">
    <w:abstractNumId w:val="7"/>
  </w:num>
  <w:num w:numId="5">
    <w:abstractNumId w:val="2"/>
  </w:num>
  <w:num w:numId="6">
    <w:abstractNumId w:val="5"/>
  </w:num>
  <w:num w:numId="7">
    <w:abstractNumId w:val="6"/>
  </w:num>
  <w:num w:numId="8">
    <w:abstractNumId w:val="3"/>
  </w:num>
  <w:num w:numId="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35F23"/>
    <w:rsid w:val="00002B80"/>
    <w:rsid w:val="000057B4"/>
    <w:rsid w:val="00005A49"/>
    <w:rsid w:val="0001658D"/>
    <w:rsid w:val="000227C3"/>
    <w:rsid w:val="000722A0"/>
    <w:rsid w:val="00091559"/>
    <w:rsid w:val="00103C33"/>
    <w:rsid w:val="00165719"/>
    <w:rsid w:val="001A7D8E"/>
    <w:rsid w:val="001B0FE0"/>
    <w:rsid w:val="001C0FCD"/>
    <w:rsid w:val="001E63C4"/>
    <w:rsid w:val="001E719B"/>
    <w:rsid w:val="001F0270"/>
    <w:rsid w:val="00200973"/>
    <w:rsid w:val="0021399B"/>
    <w:rsid w:val="00235607"/>
    <w:rsid w:val="0024660A"/>
    <w:rsid w:val="00291D9F"/>
    <w:rsid w:val="002E45EA"/>
    <w:rsid w:val="00311E88"/>
    <w:rsid w:val="00314353"/>
    <w:rsid w:val="00314AE1"/>
    <w:rsid w:val="00357535"/>
    <w:rsid w:val="003B7B05"/>
    <w:rsid w:val="003D3F3C"/>
    <w:rsid w:val="003F3C7D"/>
    <w:rsid w:val="00400ECD"/>
    <w:rsid w:val="00415C79"/>
    <w:rsid w:val="00465397"/>
    <w:rsid w:val="0047436A"/>
    <w:rsid w:val="004757E7"/>
    <w:rsid w:val="004E3C62"/>
    <w:rsid w:val="005071AD"/>
    <w:rsid w:val="005115B0"/>
    <w:rsid w:val="00522A4F"/>
    <w:rsid w:val="00532620"/>
    <w:rsid w:val="0053529F"/>
    <w:rsid w:val="00550FB1"/>
    <w:rsid w:val="00561A5F"/>
    <w:rsid w:val="0056349B"/>
    <w:rsid w:val="00575E69"/>
    <w:rsid w:val="00583E21"/>
    <w:rsid w:val="0059306E"/>
    <w:rsid w:val="00593F02"/>
    <w:rsid w:val="005A445E"/>
    <w:rsid w:val="005A603E"/>
    <w:rsid w:val="005B35EA"/>
    <w:rsid w:val="005B6634"/>
    <w:rsid w:val="005D06EE"/>
    <w:rsid w:val="005D1E91"/>
    <w:rsid w:val="005F5F37"/>
    <w:rsid w:val="00605500"/>
    <w:rsid w:val="00606991"/>
    <w:rsid w:val="00632010"/>
    <w:rsid w:val="006505BB"/>
    <w:rsid w:val="006545F2"/>
    <w:rsid w:val="0066197C"/>
    <w:rsid w:val="006661C4"/>
    <w:rsid w:val="00672CF2"/>
    <w:rsid w:val="006877F5"/>
    <w:rsid w:val="006A448D"/>
    <w:rsid w:val="006D7E9A"/>
    <w:rsid w:val="00714DB6"/>
    <w:rsid w:val="0072222F"/>
    <w:rsid w:val="00763629"/>
    <w:rsid w:val="00765FB6"/>
    <w:rsid w:val="0077006E"/>
    <w:rsid w:val="0077566A"/>
    <w:rsid w:val="00782024"/>
    <w:rsid w:val="00786B4D"/>
    <w:rsid w:val="007915A9"/>
    <w:rsid w:val="007A639B"/>
    <w:rsid w:val="007E1763"/>
    <w:rsid w:val="0082565E"/>
    <w:rsid w:val="008424BD"/>
    <w:rsid w:val="00842F95"/>
    <w:rsid w:val="00852A3C"/>
    <w:rsid w:val="00862A51"/>
    <w:rsid w:val="00885B45"/>
    <w:rsid w:val="008D689C"/>
    <w:rsid w:val="008E3AFC"/>
    <w:rsid w:val="008F14A8"/>
    <w:rsid w:val="00934139"/>
    <w:rsid w:val="00935F23"/>
    <w:rsid w:val="009660F5"/>
    <w:rsid w:val="009756B9"/>
    <w:rsid w:val="00994056"/>
    <w:rsid w:val="009A326C"/>
    <w:rsid w:val="009A3534"/>
    <w:rsid w:val="009B29BC"/>
    <w:rsid w:val="009C0579"/>
    <w:rsid w:val="009C323C"/>
    <w:rsid w:val="009D0194"/>
    <w:rsid w:val="009D385A"/>
    <w:rsid w:val="00A47F9B"/>
    <w:rsid w:val="00A61B84"/>
    <w:rsid w:val="00A639CF"/>
    <w:rsid w:val="00A77B28"/>
    <w:rsid w:val="00AC7177"/>
    <w:rsid w:val="00AC77D8"/>
    <w:rsid w:val="00AC7FF3"/>
    <w:rsid w:val="00AE2F98"/>
    <w:rsid w:val="00AE3EBB"/>
    <w:rsid w:val="00B0405E"/>
    <w:rsid w:val="00B25083"/>
    <w:rsid w:val="00B37215"/>
    <w:rsid w:val="00B634E9"/>
    <w:rsid w:val="00B852D4"/>
    <w:rsid w:val="00B92639"/>
    <w:rsid w:val="00BD2335"/>
    <w:rsid w:val="00BD60C8"/>
    <w:rsid w:val="00BE7D18"/>
    <w:rsid w:val="00C03615"/>
    <w:rsid w:val="00C111A3"/>
    <w:rsid w:val="00C25F41"/>
    <w:rsid w:val="00C27323"/>
    <w:rsid w:val="00C3289C"/>
    <w:rsid w:val="00C5753C"/>
    <w:rsid w:val="00C7400F"/>
    <w:rsid w:val="00C83641"/>
    <w:rsid w:val="00CA104A"/>
    <w:rsid w:val="00CA4941"/>
    <w:rsid w:val="00CD3691"/>
    <w:rsid w:val="00CD4815"/>
    <w:rsid w:val="00CE40AD"/>
    <w:rsid w:val="00CE5BA4"/>
    <w:rsid w:val="00CF07CA"/>
    <w:rsid w:val="00D22579"/>
    <w:rsid w:val="00D676E7"/>
    <w:rsid w:val="00D8636A"/>
    <w:rsid w:val="00DA3443"/>
    <w:rsid w:val="00DA3BBE"/>
    <w:rsid w:val="00DE0DA3"/>
    <w:rsid w:val="00DF7FF2"/>
    <w:rsid w:val="00E64FBB"/>
    <w:rsid w:val="00E67769"/>
    <w:rsid w:val="00E95E92"/>
    <w:rsid w:val="00EC1336"/>
    <w:rsid w:val="00F04D21"/>
    <w:rsid w:val="00F24A09"/>
    <w:rsid w:val="00F472FC"/>
    <w:rsid w:val="00F50DEE"/>
    <w:rsid w:val="00F608CF"/>
    <w:rsid w:val="00FA0338"/>
    <w:rsid w:val="00FA4A8B"/>
    <w:rsid w:val="00FE3CB5"/>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BE52B7D"/>
  <w15:chartTrackingRefBased/>
  <w15:docId w15:val="{4F30E7A7-5915-4A1A-9A55-5AC17CC74A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qFormat/>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Tekstpodstawowy">
    <w:name w:val="Body Text"/>
    <w:aliases w:val="Znak,Znak Znak Znak Znak Znak,Znak Znak Znak Znak Znak Znak Zna Znak,Znak Znak Znak Znak Znak Znak Zna Znak Znak Znak Znak Znak Znak Znak,Znak Znak Znak Znak Znak Znak Zna,Znak1,(F2)"/>
    <w:basedOn w:val="Normalny"/>
    <w:link w:val="TekstpodstawowyZnak1"/>
    <w:rsid w:val="00D22579"/>
    <w:pPr>
      <w:suppressAutoHyphens/>
      <w:spacing w:before="120" w:after="120" w:line="240" w:lineRule="auto"/>
      <w:ind w:left="709"/>
      <w:jc w:val="both"/>
      <w:textAlignment w:val="baseline"/>
    </w:pPr>
    <w:rPr>
      <w:rFonts w:ascii="Times New Roman" w:eastAsia="Arial" w:hAnsi="Times New Roman" w:cs="Arial"/>
      <w:color w:val="000000"/>
      <w:kern w:val="1"/>
      <w:szCs w:val="24"/>
      <w:lang w:eastAsia="zh-CN" w:bidi="hi-IN"/>
    </w:rPr>
  </w:style>
  <w:style w:type="character" w:customStyle="1" w:styleId="TekstpodstawowyZnak">
    <w:name w:val="Tekst podstawowy Znak"/>
    <w:basedOn w:val="Domylnaczcionkaakapitu"/>
    <w:uiPriority w:val="99"/>
    <w:semiHidden/>
    <w:rsid w:val="00D22579"/>
  </w:style>
  <w:style w:type="character" w:customStyle="1" w:styleId="TekstpodstawowyZnak1">
    <w:name w:val="Tekst podstawowy Znak1"/>
    <w:aliases w:val="Znak Znak,Znak Znak Znak Znak Znak Znak,Znak Znak Znak Znak Znak Znak Zna Znak Znak,Znak Znak Znak Znak Znak Znak Zna Znak Znak Znak Znak Znak Znak Znak Znak,Znak Znak Znak Znak Znak Znak Zna Znak1,Znak1 Znak,(F2) Znak"/>
    <w:basedOn w:val="Domylnaczcionkaakapitu"/>
    <w:link w:val="Tekstpodstawowy"/>
    <w:rsid w:val="00D22579"/>
    <w:rPr>
      <w:rFonts w:ascii="Times New Roman" w:eastAsia="Arial" w:hAnsi="Times New Roman" w:cs="Arial"/>
      <w:color w:val="000000"/>
      <w:kern w:val="1"/>
      <w:szCs w:val="24"/>
      <w:lang w:eastAsia="zh-CN" w:bidi="hi-IN"/>
    </w:rPr>
  </w:style>
  <w:style w:type="paragraph" w:customStyle="1" w:styleId="Textbody">
    <w:name w:val="Text body"/>
    <w:basedOn w:val="Normalny"/>
    <w:rsid w:val="00D22579"/>
    <w:pPr>
      <w:suppressAutoHyphens/>
      <w:spacing w:before="120" w:after="120" w:line="240" w:lineRule="auto"/>
      <w:ind w:left="709"/>
      <w:jc w:val="both"/>
    </w:pPr>
    <w:rPr>
      <w:rFonts w:ascii="Times New Roman" w:eastAsia="Times New Roman" w:hAnsi="Times New Roman" w:cs="Times New Roman"/>
      <w:szCs w:val="20"/>
      <w:lang w:eastAsia="zh-CN"/>
    </w:rPr>
  </w:style>
  <w:style w:type="character" w:customStyle="1" w:styleId="Domylnaczcionkaakapitu7">
    <w:name w:val="Domyślna czcionka akapitu7"/>
    <w:rsid w:val="00D22579"/>
  </w:style>
  <w:style w:type="paragraph" w:styleId="Nagwek">
    <w:name w:val="header"/>
    <w:basedOn w:val="Normalny"/>
    <w:link w:val="NagwekZnak"/>
    <w:uiPriority w:val="99"/>
    <w:unhideWhenUsed/>
    <w:rsid w:val="005F5F37"/>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5F5F37"/>
  </w:style>
  <w:style w:type="paragraph" w:styleId="Stopka">
    <w:name w:val="footer"/>
    <w:basedOn w:val="Normalny"/>
    <w:link w:val="StopkaZnak"/>
    <w:uiPriority w:val="99"/>
    <w:unhideWhenUsed/>
    <w:rsid w:val="005F5F37"/>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5F5F37"/>
  </w:style>
  <w:style w:type="character" w:styleId="Odwoaniedokomentarza">
    <w:name w:val="annotation reference"/>
    <w:basedOn w:val="Domylnaczcionkaakapitu"/>
    <w:uiPriority w:val="99"/>
    <w:semiHidden/>
    <w:unhideWhenUsed/>
    <w:rsid w:val="00C111A3"/>
    <w:rPr>
      <w:sz w:val="16"/>
      <w:szCs w:val="16"/>
    </w:rPr>
  </w:style>
  <w:style w:type="paragraph" w:styleId="Tekstkomentarza">
    <w:name w:val="annotation text"/>
    <w:basedOn w:val="Normalny"/>
    <w:link w:val="TekstkomentarzaZnak"/>
    <w:uiPriority w:val="99"/>
    <w:semiHidden/>
    <w:unhideWhenUsed/>
    <w:rsid w:val="00C111A3"/>
    <w:pPr>
      <w:spacing w:line="240" w:lineRule="auto"/>
    </w:pPr>
    <w:rPr>
      <w:sz w:val="20"/>
      <w:szCs w:val="20"/>
    </w:rPr>
  </w:style>
  <w:style w:type="character" w:customStyle="1" w:styleId="TekstkomentarzaZnak">
    <w:name w:val="Tekst komentarza Znak"/>
    <w:basedOn w:val="Domylnaczcionkaakapitu"/>
    <w:link w:val="Tekstkomentarza"/>
    <w:uiPriority w:val="99"/>
    <w:semiHidden/>
    <w:rsid w:val="00C111A3"/>
    <w:rPr>
      <w:sz w:val="20"/>
      <w:szCs w:val="20"/>
    </w:rPr>
  </w:style>
  <w:style w:type="paragraph" w:styleId="Tematkomentarza">
    <w:name w:val="annotation subject"/>
    <w:basedOn w:val="Tekstkomentarza"/>
    <w:next w:val="Tekstkomentarza"/>
    <w:link w:val="TematkomentarzaZnak"/>
    <w:uiPriority w:val="99"/>
    <w:semiHidden/>
    <w:unhideWhenUsed/>
    <w:rsid w:val="00C111A3"/>
    <w:rPr>
      <w:b/>
      <w:bCs/>
    </w:rPr>
  </w:style>
  <w:style w:type="character" w:customStyle="1" w:styleId="TematkomentarzaZnak">
    <w:name w:val="Temat komentarza Znak"/>
    <w:basedOn w:val="TekstkomentarzaZnak"/>
    <w:link w:val="Tematkomentarza"/>
    <w:uiPriority w:val="99"/>
    <w:semiHidden/>
    <w:rsid w:val="00C111A3"/>
    <w:rPr>
      <w:b/>
      <w:bCs/>
      <w:sz w:val="20"/>
      <w:szCs w:val="20"/>
    </w:rPr>
  </w:style>
  <w:style w:type="paragraph" w:styleId="Tekstdymka">
    <w:name w:val="Balloon Text"/>
    <w:basedOn w:val="Normalny"/>
    <w:link w:val="TekstdymkaZnak"/>
    <w:uiPriority w:val="99"/>
    <w:semiHidden/>
    <w:unhideWhenUsed/>
    <w:rsid w:val="00C111A3"/>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C111A3"/>
    <w:rPr>
      <w:rFonts w:ascii="Segoe UI" w:hAnsi="Segoe UI" w:cs="Segoe UI"/>
      <w:sz w:val="18"/>
      <w:szCs w:val="18"/>
    </w:rPr>
  </w:style>
  <w:style w:type="paragraph" w:styleId="Akapitzlist">
    <w:name w:val="List Paragraph"/>
    <w:basedOn w:val="Normalny"/>
    <w:uiPriority w:val="34"/>
    <w:qFormat/>
    <w:rsid w:val="009A326C"/>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929F352-1C4C-4F19-B545-881E3853774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7</Pages>
  <Words>1218</Words>
  <Characters>7312</Characters>
  <Application>Microsoft Office Word</Application>
  <DocSecurity>0</DocSecurity>
  <Lines>60</Lines>
  <Paragraphs>17</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8513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cezary</dc:creator>
  <cp:keywords/>
  <dc:description/>
  <cp:lastModifiedBy>Dariusz Nicia</cp:lastModifiedBy>
  <cp:revision>3</cp:revision>
  <dcterms:created xsi:type="dcterms:W3CDTF">2025-10-22T05:49:00Z</dcterms:created>
  <dcterms:modified xsi:type="dcterms:W3CDTF">2025-10-28T08:03:00Z</dcterms:modified>
</cp:coreProperties>
</file>